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6F8421A8" w:rsidR="00BB398B" w:rsidRDefault="004B2890" w:rsidP="000321B3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505A641D" w:rsidR="004B2890" w:rsidRPr="004B2890" w:rsidRDefault="000321B3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Pr="00087259">
        <w:rPr>
          <w:b/>
          <w:bCs/>
        </w:rPr>
        <w:t>BANDO 2024 DELL'ASSEMBLEA LEGISLATIVA PER L'ASSEGNAZIONE DI CONTRIBUTI PER PROGETTI PRESENTATI DA ENTI LOCALI DELLA REGIONE EMILIA-ROMAGNA, DA ASSOCIAZIONI DI PROMOZIONE SOCIALE E DA ORGANIZZAZIONI DI VOLONTARIATO CON SEDE IN REGIONE ED OPERANTI NEL SETTORE DELL'EMIGRAZIONE DA ALMENO 3 ANNI</w:t>
      </w:r>
      <w:r w:rsidRPr="004B2890">
        <w:rPr>
          <w:b/>
          <w:bCs/>
        </w:rPr>
        <w:t>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46565935" w:rsidR="00A700CA" w:rsidRDefault="00A700CA" w:rsidP="000A670A">
      <w:pPr>
        <w:spacing w:line="480" w:lineRule="auto"/>
        <w:jc w:val="both"/>
      </w:pPr>
      <w:r>
        <w:t>Il sottoscritto __________</w:t>
      </w:r>
      <w:r w:rsidR="0058798D">
        <w:t>___</w:t>
      </w:r>
      <w:r>
        <w:t>_____</w:t>
      </w:r>
      <w:r w:rsidR="000A670A">
        <w:t>__________________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>in qualità di legale rappresentante di _________</w:t>
      </w:r>
      <w:r w:rsidR="000A670A">
        <w:t>__________________________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4159DC66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</w:t>
      </w:r>
      <w:r w:rsidR="004F50ED">
        <w:rPr>
          <w:b/>
          <w:bCs/>
        </w:rPr>
        <w:t>3</w:t>
      </w:r>
      <w:r w:rsidR="007322A4">
        <w:rPr>
          <w:b/>
          <w:bCs/>
        </w:rPr>
        <w:t xml:space="preserve"> mesi per la conclusione delle attività </w:t>
      </w:r>
      <w:r w:rsidR="00C07AE2">
        <w:rPr>
          <w:b/>
          <w:bCs/>
        </w:rPr>
        <w:t>progettuali</w:t>
      </w:r>
      <w:r w:rsidR="000961B8">
        <w:rPr>
          <w:b/>
          <w:bCs/>
        </w:rPr>
        <w:t xml:space="preserve"> </w:t>
      </w:r>
      <w:r w:rsidR="00202B5C">
        <w:rPr>
          <w:b/>
          <w:bCs/>
        </w:rPr>
        <w:t xml:space="preserve">relative al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4F50ED" w:rsidRDefault="00905A5D" w:rsidP="004B2890">
      <w:pPr>
        <w:jc w:val="both"/>
        <w:rPr>
          <w:b/>
          <w:bCs/>
          <w:color w:val="FF0000"/>
          <w:sz w:val="24"/>
          <w:szCs w:val="24"/>
        </w:rPr>
      </w:pPr>
      <w:r w:rsidRPr="004F50ED">
        <w:rPr>
          <w:b/>
          <w:bCs/>
          <w:color w:val="FF0000"/>
          <w:sz w:val="24"/>
          <w:szCs w:val="28"/>
        </w:rPr>
        <w:t>Nb:</w:t>
      </w:r>
      <w:r w:rsidRPr="004F50ED">
        <w:rPr>
          <w:color w:val="FF0000"/>
          <w:sz w:val="24"/>
          <w:szCs w:val="28"/>
        </w:rPr>
        <w:t xml:space="preserve"> nel caso la domanda non sia firmata digitalmente si deve allegare copia di un </w:t>
      </w:r>
      <w:r w:rsidRPr="004F50ED">
        <w:rPr>
          <w:b/>
          <w:bCs/>
          <w:color w:val="FF0000"/>
          <w:sz w:val="24"/>
          <w:szCs w:val="28"/>
        </w:rPr>
        <w:t>documento di riconoscimento valido. </w:t>
      </w:r>
    </w:p>
    <w:sectPr w:rsidR="00A700CA" w:rsidRPr="004F50ED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B2C5" w14:textId="77777777" w:rsidR="00536156" w:rsidRDefault="00536156" w:rsidP="00007292">
      <w:pPr>
        <w:spacing w:after="0" w:line="240" w:lineRule="auto"/>
      </w:pPr>
      <w:r>
        <w:separator/>
      </w:r>
    </w:p>
  </w:endnote>
  <w:endnote w:type="continuationSeparator" w:id="0">
    <w:p w14:paraId="1EE982E7" w14:textId="77777777" w:rsidR="00536156" w:rsidRDefault="00536156" w:rsidP="00007292">
      <w:pPr>
        <w:spacing w:after="0" w:line="240" w:lineRule="auto"/>
      </w:pPr>
      <w:r>
        <w:continuationSeparator/>
      </w:r>
    </w:p>
  </w:endnote>
  <w:endnote w:type="continuationNotice" w:id="1">
    <w:p w14:paraId="2ADCC545" w14:textId="77777777" w:rsidR="00536156" w:rsidRDefault="00536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DBA5" w14:textId="77777777" w:rsidR="00536156" w:rsidRDefault="00536156" w:rsidP="00007292">
      <w:pPr>
        <w:spacing w:after="0" w:line="240" w:lineRule="auto"/>
      </w:pPr>
      <w:r>
        <w:separator/>
      </w:r>
    </w:p>
  </w:footnote>
  <w:footnote w:type="continuationSeparator" w:id="0">
    <w:p w14:paraId="38725205" w14:textId="77777777" w:rsidR="00536156" w:rsidRDefault="00536156" w:rsidP="00007292">
      <w:pPr>
        <w:spacing w:after="0" w:line="240" w:lineRule="auto"/>
      </w:pPr>
      <w:r>
        <w:continuationSeparator/>
      </w:r>
    </w:p>
  </w:footnote>
  <w:footnote w:type="continuationNotice" w:id="1">
    <w:p w14:paraId="5B410862" w14:textId="77777777" w:rsidR="00536156" w:rsidRDefault="005361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46295">
    <w:abstractNumId w:val="1"/>
  </w:num>
  <w:num w:numId="2" w16cid:durableId="33411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321B3"/>
    <w:rsid w:val="00042701"/>
    <w:rsid w:val="000961B8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02B5C"/>
    <w:rsid w:val="00231196"/>
    <w:rsid w:val="002323EB"/>
    <w:rsid w:val="00290307"/>
    <w:rsid w:val="00296DE9"/>
    <w:rsid w:val="00297233"/>
    <w:rsid w:val="002B60F3"/>
    <w:rsid w:val="00307250"/>
    <w:rsid w:val="00344018"/>
    <w:rsid w:val="003F2758"/>
    <w:rsid w:val="00430FF5"/>
    <w:rsid w:val="004461DC"/>
    <w:rsid w:val="004B2890"/>
    <w:rsid w:val="004E4D94"/>
    <w:rsid w:val="004F50ED"/>
    <w:rsid w:val="0050074A"/>
    <w:rsid w:val="00501A08"/>
    <w:rsid w:val="00536156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A00D6"/>
    <w:rsid w:val="006D6AF8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700CA"/>
    <w:rsid w:val="00AD0F9F"/>
    <w:rsid w:val="00AF60BE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ED3D8C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86</cp:revision>
  <dcterms:created xsi:type="dcterms:W3CDTF">2019-11-28T05:56:00Z</dcterms:created>
  <dcterms:modified xsi:type="dcterms:W3CDTF">2024-09-24T11:03:00Z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