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5B9" w:rsidRPr="00143342" w:rsidRDefault="000045B9" w:rsidP="000045B9">
      <w:pPr>
        <w:jc w:val="both"/>
        <w:rPr>
          <w:rFonts w:asciiTheme="minorHAnsi" w:hAnsiTheme="minorHAnsi"/>
          <w:b/>
          <w:smallCaps/>
          <w:sz w:val="28"/>
          <w:szCs w:val="28"/>
        </w:rPr>
      </w:pPr>
      <w:r w:rsidRPr="00143342">
        <w:rPr>
          <w:rFonts w:asciiTheme="minorHAnsi" w:hAnsiTheme="minorHAnsi"/>
          <w:b/>
          <w:smallCaps/>
          <w:sz w:val="28"/>
          <w:szCs w:val="28"/>
        </w:rPr>
        <w:t>C</w:t>
      </w:r>
      <w:r w:rsidR="006D098F" w:rsidRPr="00143342">
        <w:rPr>
          <w:rFonts w:asciiTheme="minorHAnsi" w:hAnsiTheme="minorHAnsi"/>
          <w:b/>
          <w:smallCaps/>
          <w:sz w:val="28"/>
          <w:szCs w:val="28"/>
        </w:rPr>
        <w:t>onvenzione</w:t>
      </w:r>
      <w:r w:rsidR="00A12E95" w:rsidRPr="00143342">
        <w:rPr>
          <w:rFonts w:asciiTheme="minorHAnsi" w:hAnsiTheme="minorHAnsi"/>
          <w:b/>
          <w:smallCaps/>
          <w:sz w:val="28"/>
          <w:szCs w:val="28"/>
        </w:rPr>
        <w:t xml:space="preserve"> fra l’Assemblea legislativa della regione </w:t>
      </w:r>
      <w:r w:rsidRPr="00143342">
        <w:rPr>
          <w:rFonts w:asciiTheme="minorHAnsi" w:hAnsiTheme="minorHAnsi"/>
          <w:b/>
          <w:smallCaps/>
          <w:sz w:val="28"/>
          <w:szCs w:val="28"/>
        </w:rPr>
        <w:t xml:space="preserve">Emilia </w:t>
      </w:r>
      <w:r w:rsidR="00A45FA4" w:rsidRPr="00143342">
        <w:rPr>
          <w:rFonts w:asciiTheme="minorHAnsi" w:hAnsiTheme="minorHAnsi"/>
          <w:b/>
          <w:smallCaps/>
          <w:sz w:val="28"/>
          <w:szCs w:val="28"/>
        </w:rPr>
        <w:t>Rom</w:t>
      </w:r>
      <w:r w:rsidR="00751325" w:rsidRPr="00143342">
        <w:rPr>
          <w:rFonts w:asciiTheme="minorHAnsi" w:hAnsiTheme="minorHAnsi"/>
          <w:b/>
          <w:smallCaps/>
          <w:sz w:val="28"/>
          <w:szCs w:val="28"/>
        </w:rPr>
        <w:t xml:space="preserve">agna e il </w:t>
      </w:r>
      <w:r w:rsidR="00872EDB">
        <w:rPr>
          <w:rFonts w:asciiTheme="minorHAnsi" w:hAnsiTheme="minorHAnsi"/>
          <w:b/>
          <w:smallCaps/>
          <w:sz w:val="28"/>
          <w:szCs w:val="28"/>
        </w:rPr>
        <w:t>C</w:t>
      </w:r>
      <w:r w:rsidR="00751325" w:rsidRPr="00143342">
        <w:rPr>
          <w:rFonts w:asciiTheme="minorHAnsi" w:hAnsiTheme="minorHAnsi"/>
          <w:b/>
          <w:smallCaps/>
          <w:sz w:val="28"/>
          <w:szCs w:val="28"/>
        </w:rPr>
        <w:t>omune</w:t>
      </w:r>
      <w:r w:rsidR="00872EDB">
        <w:rPr>
          <w:rFonts w:asciiTheme="minorHAnsi" w:hAnsiTheme="minorHAnsi"/>
          <w:b/>
          <w:smallCaps/>
          <w:sz w:val="28"/>
          <w:szCs w:val="28"/>
        </w:rPr>
        <w:t>/Unione dei Comuni</w:t>
      </w:r>
      <w:r w:rsidR="00751325" w:rsidRPr="00143342">
        <w:rPr>
          <w:rFonts w:asciiTheme="minorHAnsi" w:hAnsiTheme="minorHAnsi"/>
          <w:b/>
          <w:smallCaps/>
          <w:sz w:val="28"/>
          <w:szCs w:val="28"/>
        </w:rPr>
        <w:t xml:space="preserve"> di </w:t>
      </w:r>
      <w:r w:rsidR="00962F0C">
        <w:rPr>
          <w:rFonts w:asciiTheme="minorHAnsi" w:hAnsiTheme="minorHAnsi"/>
          <w:b/>
          <w:smallCaps/>
          <w:sz w:val="28"/>
          <w:szCs w:val="28"/>
        </w:rPr>
        <w:t>________________</w:t>
      </w:r>
      <w:r w:rsidRPr="00143342">
        <w:rPr>
          <w:rFonts w:asciiTheme="minorHAnsi" w:hAnsiTheme="minorHAnsi"/>
          <w:b/>
          <w:smallCaps/>
          <w:sz w:val="28"/>
          <w:szCs w:val="28"/>
        </w:rPr>
        <w:t xml:space="preserve"> per l'affidamento del servizio di difesa civica comunal</w:t>
      </w:r>
      <w:r w:rsidR="00A12E95" w:rsidRPr="00143342">
        <w:rPr>
          <w:rFonts w:asciiTheme="minorHAnsi" w:hAnsiTheme="minorHAnsi"/>
          <w:b/>
          <w:smallCaps/>
          <w:sz w:val="28"/>
          <w:szCs w:val="28"/>
        </w:rPr>
        <w:t>e al Difensore Civico regionale</w:t>
      </w:r>
    </w:p>
    <w:p w:rsidR="000045B9" w:rsidRPr="00143342" w:rsidRDefault="000045B9" w:rsidP="000045B9">
      <w:pPr>
        <w:jc w:val="both"/>
        <w:rPr>
          <w:rFonts w:asciiTheme="minorHAnsi" w:hAnsiTheme="minorHAnsi"/>
          <w:b/>
          <w:szCs w:val="24"/>
        </w:rPr>
      </w:pPr>
    </w:p>
    <w:p w:rsidR="000045B9" w:rsidRPr="00143342" w:rsidRDefault="000045B9" w:rsidP="000045B9">
      <w:pPr>
        <w:jc w:val="both"/>
        <w:rPr>
          <w:rFonts w:asciiTheme="minorHAnsi" w:hAnsiTheme="minorHAnsi"/>
          <w:b/>
          <w:szCs w:val="24"/>
        </w:rPr>
      </w:pPr>
    </w:p>
    <w:p w:rsidR="000045B9" w:rsidRPr="00143342" w:rsidRDefault="006D098F" w:rsidP="000045B9">
      <w:pPr>
        <w:jc w:val="both"/>
        <w:rPr>
          <w:rFonts w:asciiTheme="minorHAnsi" w:hAnsiTheme="minorHAnsi"/>
          <w:szCs w:val="24"/>
        </w:rPr>
      </w:pPr>
      <w:r w:rsidRPr="00143342">
        <w:rPr>
          <w:rFonts w:asciiTheme="minorHAnsi" w:hAnsiTheme="minorHAnsi"/>
          <w:szCs w:val="24"/>
        </w:rPr>
        <w:t>L</w:t>
      </w:r>
      <w:r w:rsidR="00A45FA4" w:rsidRPr="00143342">
        <w:rPr>
          <w:rFonts w:asciiTheme="minorHAnsi" w:hAnsiTheme="minorHAnsi"/>
          <w:szCs w:val="24"/>
        </w:rPr>
        <w:t>’Assemblea legislativa della</w:t>
      </w:r>
      <w:r w:rsidRPr="00143342">
        <w:rPr>
          <w:rFonts w:asciiTheme="minorHAnsi" w:hAnsiTheme="minorHAnsi"/>
          <w:szCs w:val="24"/>
        </w:rPr>
        <w:t xml:space="preserve"> Regione Emilia Romagna, con</w:t>
      </w:r>
      <w:r w:rsidR="00A45FA4" w:rsidRPr="00143342">
        <w:rPr>
          <w:rFonts w:asciiTheme="minorHAnsi" w:hAnsiTheme="minorHAnsi"/>
          <w:szCs w:val="24"/>
        </w:rPr>
        <w:t xml:space="preserve"> sede in viale Aldo Moro n. </w:t>
      </w:r>
      <w:proofErr w:type="gramStart"/>
      <w:r w:rsidR="00A45FA4" w:rsidRPr="00143342">
        <w:rPr>
          <w:rFonts w:asciiTheme="minorHAnsi" w:hAnsiTheme="minorHAnsi"/>
          <w:szCs w:val="24"/>
        </w:rPr>
        <w:t>50 ,</w:t>
      </w:r>
      <w:proofErr w:type="gramEnd"/>
      <w:r w:rsidR="00A45FA4" w:rsidRPr="00143342">
        <w:rPr>
          <w:rFonts w:asciiTheme="minorHAnsi" w:hAnsiTheme="minorHAnsi"/>
          <w:szCs w:val="24"/>
        </w:rPr>
        <w:t xml:space="preserve"> </w:t>
      </w:r>
      <w:r w:rsidRPr="00143342">
        <w:rPr>
          <w:rFonts w:asciiTheme="minorHAnsi" w:hAnsiTheme="minorHAnsi"/>
          <w:szCs w:val="24"/>
        </w:rPr>
        <w:t xml:space="preserve"> Bologna - C.F. 80062590379, nella persona del</w:t>
      </w:r>
      <w:r w:rsidR="00A45FA4" w:rsidRPr="00143342">
        <w:rPr>
          <w:rFonts w:asciiTheme="minorHAnsi" w:hAnsiTheme="minorHAnsi"/>
          <w:szCs w:val="24"/>
        </w:rPr>
        <w:t>la</w:t>
      </w:r>
      <w:r w:rsidRPr="00143342">
        <w:rPr>
          <w:rFonts w:asciiTheme="minorHAnsi" w:hAnsiTheme="minorHAnsi"/>
          <w:szCs w:val="24"/>
        </w:rPr>
        <w:t xml:space="preserve"> Responsabile del </w:t>
      </w:r>
      <w:r w:rsidR="000045B9" w:rsidRPr="00143342">
        <w:rPr>
          <w:rFonts w:asciiTheme="minorHAnsi" w:hAnsiTheme="minorHAnsi"/>
          <w:szCs w:val="24"/>
        </w:rPr>
        <w:t xml:space="preserve">Servizio </w:t>
      </w:r>
      <w:r w:rsidR="00A45FA4" w:rsidRPr="00143342">
        <w:rPr>
          <w:rFonts w:asciiTheme="minorHAnsi" w:hAnsiTheme="minorHAnsi"/>
          <w:szCs w:val="24"/>
        </w:rPr>
        <w:t>Diritti dei Cittadini, presso il quale</w:t>
      </w:r>
      <w:r w:rsidR="000045B9" w:rsidRPr="00143342">
        <w:rPr>
          <w:rFonts w:asciiTheme="minorHAnsi" w:hAnsiTheme="minorHAnsi"/>
          <w:szCs w:val="24"/>
        </w:rPr>
        <w:t xml:space="preserve"> ha sede il Difensore Civico regionale;</w:t>
      </w:r>
    </w:p>
    <w:p w:rsidR="006D098F" w:rsidRPr="00143342" w:rsidRDefault="006D098F" w:rsidP="000045B9">
      <w:pPr>
        <w:jc w:val="both"/>
        <w:rPr>
          <w:rFonts w:asciiTheme="minorHAnsi" w:hAnsiTheme="minorHAnsi"/>
          <w:szCs w:val="24"/>
        </w:rPr>
      </w:pPr>
    </w:p>
    <w:p w:rsidR="000045B9" w:rsidRPr="00143342" w:rsidRDefault="006D098F" w:rsidP="006D098F">
      <w:pPr>
        <w:jc w:val="center"/>
        <w:rPr>
          <w:rFonts w:asciiTheme="minorHAnsi" w:hAnsiTheme="minorHAnsi"/>
          <w:szCs w:val="24"/>
        </w:rPr>
      </w:pPr>
      <w:r w:rsidRPr="00143342">
        <w:rPr>
          <w:rFonts w:asciiTheme="minorHAnsi" w:hAnsiTheme="minorHAnsi"/>
          <w:szCs w:val="24"/>
        </w:rPr>
        <w:t>e</w:t>
      </w:r>
    </w:p>
    <w:p w:rsidR="006D098F" w:rsidRPr="00143342" w:rsidRDefault="006D098F" w:rsidP="006D098F">
      <w:pPr>
        <w:jc w:val="center"/>
        <w:rPr>
          <w:rFonts w:asciiTheme="minorHAnsi" w:hAnsiTheme="minorHAnsi"/>
          <w:szCs w:val="24"/>
        </w:rPr>
      </w:pPr>
    </w:p>
    <w:p w:rsidR="000045B9" w:rsidRPr="00143342" w:rsidRDefault="00872EDB" w:rsidP="000045B9">
      <w:pPr>
        <w:jc w:val="both"/>
        <w:rPr>
          <w:rFonts w:asciiTheme="minorHAnsi" w:hAnsiTheme="minorHAnsi"/>
          <w:szCs w:val="24"/>
        </w:rPr>
      </w:pPr>
      <w:r>
        <w:rPr>
          <w:rFonts w:asciiTheme="minorHAnsi" w:hAnsiTheme="minorHAnsi"/>
          <w:szCs w:val="24"/>
        </w:rPr>
        <w:t xml:space="preserve">Il Comune/Unione dei Comuni </w:t>
      </w:r>
      <w:r w:rsidR="00A45FA4" w:rsidRPr="00143342">
        <w:rPr>
          <w:rFonts w:asciiTheme="minorHAnsi" w:hAnsiTheme="minorHAnsi"/>
          <w:szCs w:val="24"/>
        </w:rPr>
        <w:t xml:space="preserve">di </w:t>
      </w:r>
      <w:r w:rsidR="00962F0C">
        <w:rPr>
          <w:rFonts w:asciiTheme="minorHAnsi" w:hAnsiTheme="minorHAnsi"/>
          <w:szCs w:val="24"/>
        </w:rPr>
        <w:t>____________________</w:t>
      </w:r>
      <w:r w:rsidR="000045B9" w:rsidRPr="00143342">
        <w:rPr>
          <w:rFonts w:asciiTheme="minorHAnsi" w:hAnsiTheme="minorHAnsi"/>
          <w:szCs w:val="24"/>
        </w:rPr>
        <w:t>, co</w:t>
      </w:r>
      <w:r w:rsidR="00A45FA4" w:rsidRPr="00143342">
        <w:rPr>
          <w:rFonts w:asciiTheme="minorHAnsi" w:hAnsiTheme="minorHAnsi"/>
          <w:szCs w:val="24"/>
        </w:rPr>
        <w:t xml:space="preserve">n sede </w:t>
      </w:r>
      <w:r w:rsidR="00962F0C">
        <w:rPr>
          <w:rFonts w:asciiTheme="minorHAnsi" w:hAnsiTheme="minorHAnsi"/>
          <w:szCs w:val="24"/>
        </w:rPr>
        <w:t xml:space="preserve">in ___________________ </w:t>
      </w:r>
      <w:r w:rsidR="00A45FA4" w:rsidRPr="00143342">
        <w:rPr>
          <w:rFonts w:asciiTheme="minorHAnsi" w:hAnsiTheme="minorHAnsi"/>
          <w:szCs w:val="24"/>
        </w:rPr>
        <w:t xml:space="preserve">n. </w:t>
      </w:r>
      <w:r w:rsidR="00962F0C">
        <w:rPr>
          <w:rFonts w:asciiTheme="minorHAnsi" w:hAnsiTheme="minorHAnsi"/>
          <w:szCs w:val="24"/>
        </w:rPr>
        <w:t>_________</w:t>
      </w:r>
      <w:r w:rsidR="00A45FA4" w:rsidRPr="00143342">
        <w:rPr>
          <w:rFonts w:asciiTheme="minorHAnsi" w:hAnsiTheme="minorHAnsi"/>
          <w:szCs w:val="24"/>
        </w:rPr>
        <w:t>– P.I. e C.</w:t>
      </w:r>
      <w:r w:rsidR="000B75B1">
        <w:rPr>
          <w:rFonts w:asciiTheme="minorHAnsi" w:hAnsiTheme="minorHAnsi"/>
          <w:szCs w:val="24"/>
        </w:rPr>
        <w:t>F _________________</w:t>
      </w:r>
      <w:r w:rsidR="000045B9" w:rsidRPr="00143342">
        <w:rPr>
          <w:rFonts w:asciiTheme="minorHAnsi" w:hAnsiTheme="minorHAnsi"/>
          <w:szCs w:val="24"/>
        </w:rPr>
        <w:t xml:space="preserve">, nella persona del dirigente del </w:t>
      </w:r>
      <w:r w:rsidR="00A82926">
        <w:rPr>
          <w:rFonts w:asciiTheme="minorHAnsi" w:hAnsiTheme="minorHAnsi"/>
          <w:szCs w:val="24"/>
        </w:rPr>
        <w:t xml:space="preserve">servizio </w:t>
      </w:r>
      <w:r w:rsidR="000B75B1">
        <w:rPr>
          <w:rFonts w:asciiTheme="minorHAnsi" w:hAnsiTheme="minorHAnsi"/>
          <w:szCs w:val="24"/>
        </w:rPr>
        <w:t>_____________________</w:t>
      </w:r>
    </w:p>
    <w:p w:rsidR="00A45FA4" w:rsidRPr="00143342" w:rsidRDefault="00A45FA4" w:rsidP="000045B9">
      <w:pPr>
        <w:jc w:val="both"/>
        <w:rPr>
          <w:rFonts w:asciiTheme="minorHAnsi" w:hAnsiTheme="minorHAnsi"/>
          <w:b/>
          <w:szCs w:val="24"/>
        </w:rPr>
      </w:pPr>
    </w:p>
    <w:p w:rsidR="000045B9" w:rsidRPr="00143342" w:rsidRDefault="000045B9" w:rsidP="000045B9">
      <w:pPr>
        <w:jc w:val="center"/>
        <w:rPr>
          <w:rFonts w:asciiTheme="minorHAnsi" w:hAnsiTheme="minorHAnsi"/>
          <w:b/>
          <w:smallCaps/>
          <w:szCs w:val="24"/>
        </w:rPr>
      </w:pPr>
      <w:r w:rsidRPr="00143342">
        <w:rPr>
          <w:rFonts w:asciiTheme="minorHAnsi" w:hAnsiTheme="minorHAnsi"/>
          <w:b/>
          <w:smallCaps/>
          <w:szCs w:val="24"/>
        </w:rPr>
        <w:t>Premesso che:</w:t>
      </w:r>
    </w:p>
    <w:p w:rsidR="000045B9" w:rsidRPr="00143342" w:rsidRDefault="000045B9" w:rsidP="000045B9">
      <w:pPr>
        <w:jc w:val="both"/>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Calibri"/>
          <w:szCs w:val="24"/>
        </w:rPr>
        <w:t>la difesa civica nasce, essenzialmente, come forma pre-contenziosa di tutela dei cittadini; ha la caratteristica di essere facilmente accessibile, in ragione della gratuità, della assenza di formalità procedurali e della prossimità al territorio;</w:t>
      </w:r>
    </w:p>
    <w:p w:rsidR="000045B9" w:rsidRPr="00143342" w:rsidRDefault="000045B9" w:rsidP="000045B9">
      <w:pPr>
        <w:pStyle w:val="Paragrafoelenco"/>
        <w:ind w:left="927"/>
        <w:jc w:val="both"/>
        <w:rPr>
          <w:rFonts w:asciiTheme="minorHAnsi" w:hAnsiTheme="minorHAnsi" w:cs="Calibr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Calibri"/>
          <w:szCs w:val="24"/>
        </w:rPr>
        <w:t xml:space="preserve">il suo obiettivo principale è quello di correggere le </w:t>
      </w:r>
      <w:r w:rsidRPr="00143342">
        <w:rPr>
          <w:rFonts w:asciiTheme="minorHAnsi" w:hAnsiTheme="minorHAnsi" w:cs="Calibri"/>
          <w:color w:val="000000"/>
          <w:szCs w:val="24"/>
        </w:rPr>
        <w:t xml:space="preserve">eventuali </w:t>
      </w:r>
      <w:r w:rsidRPr="00143342">
        <w:rPr>
          <w:rFonts w:asciiTheme="minorHAnsi" w:hAnsiTheme="minorHAnsi" w:cs="Calibri"/>
          <w:szCs w:val="24"/>
        </w:rPr>
        <w:t>disfunzioni, inefficienze e iniquità dell’agire delle pubbliche amministrazioni, nell’intento di garantire l’attuazione dei principi costituzionali di buon andamento e imparzialità (art. 97 Cost.);</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 difesa civica raccoglie le segnalazioni dei cittadini, ne valuta il fondamento e, se del caso, </w:t>
      </w:r>
      <w:proofErr w:type="gramStart"/>
      <w:r w:rsidRPr="00143342">
        <w:rPr>
          <w:rFonts w:asciiTheme="minorHAnsi" w:hAnsiTheme="minorHAnsi"/>
          <w:szCs w:val="24"/>
        </w:rPr>
        <w:t>indica  alla</w:t>
      </w:r>
      <w:proofErr w:type="gramEnd"/>
      <w:r w:rsidRPr="00143342">
        <w:rPr>
          <w:rFonts w:asciiTheme="minorHAnsi" w:hAnsiTheme="minorHAnsi"/>
          <w:szCs w:val="24"/>
        </w:rPr>
        <w:t xml:space="preserve"> pubblica amministrazione la condotta legittima o più appropriata alla fattispecie, nell’obiettivo di  comporre il contenzioso fin dalle sue fasi iniziali;</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le questioni più complesse vengono affrontate nel corso di apposite udienze di mediazione, durante le quali, dopo una prima fase di confronto, si favorisce la formazione di un accordo transattivo fra le parti;</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 difesa civica conosce anche una fase consultiva e di </w:t>
      </w:r>
      <w:proofErr w:type="gramStart"/>
      <w:r w:rsidRPr="00143342">
        <w:rPr>
          <w:rFonts w:asciiTheme="minorHAnsi" w:hAnsiTheme="minorHAnsi"/>
          <w:szCs w:val="24"/>
        </w:rPr>
        <w:t>indirizzo,  nella</w:t>
      </w:r>
      <w:proofErr w:type="gramEnd"/>
      <w:r w:rsidRPr="00143342">
        <w:rPr>
          <w:rFonts w:asciiTheme="minorHAnsi" w:hAnsiTheme="minorHAnsi"/>
          <w:szCs w:val="24"/>
        </w:rPr>
        <w:t xml:space="preserve"> quale fornisce pareri ai cittadini o agli uffici pubblici; qualora la questione non rientri nella sua competenza è in grado comunque di indirizzare il cittadino ad altri organismi di tutela o di mediazione;</w:t>
      </w:r>
    </w:p>
    <w:p w:rsidR="000045B9" w:rsidRPr="00143342" w:rsidRDefault="000045B9" w:rsidP="000045B9">
      <w:pPr>
        <w:pStyle w:val="Paragrafoelenco"/>
        <w:rPr>
          <w:rFonts w:asciiTheme="minorHAnsi" w:hAnsiTheme="minorHAnsi" w:cs="Arial"/>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cs="Arial"/>
          <w:szCs w:val="24"/>
        </w:rPr>
        <w:t xml:space="preserve">le azioni volte alla divulgazione della cultura della mediazione, come sopra richiamate, possono contribuire a qualificare ulteriormente l’insieme delle attività di difesa </w:t>
      </w:r>
      <w:proofErr w:type="gramStart"/>
      <w:r w:rsidRPr="00143342">
        <w:rPr>
          <w:rFonts w:asciiTheme="minorHAnsi" w:hAnsiTheme="minorHAnsi" w:cs="Arial"/>
          <w:szCs w:val="24"/>
        </w:rPr>
        <w:t>civica,  pertanto</w:t>
      </w:r>
      <w:proofErr w:type="gramEnd"/>
      <w:r w:rsidRPr="00143342">
        <w:rPr>
          <w:rFonts w:asciiTheme="minorHAnsi" w:hAnsiTheme="minorHAnsi" w:cs="Arial"/>
          <w:szCs w:val="24"/>
        </w:rPr>
        <w:t xml:space="preserve"> sarà opportuno ricercare tutte le possibili forme di collaborazione con la Giunta regionale tali da valorizzare tali iniziative e accrescere le sinergie tra istituzioni nell’ottica di servizio al cittadino;</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l’azione della difesa civica si rivela altresì amica ed alleata della pubblica amministrazione, in quanto è in grado di sgravare la stessa dalla gestione dei conflitti con i cittadini e di prevenire l’insorgere di lunghi ed onerosi contenziosi giudiziari; </w:t>
      </w:r>
    </w:p>
    <w:p w:rsidR="000045B9" w:rsidRPr="00143342" w:rsidRDefault="000045B9" w:rsidP="000045B9">
      <w:pPr>
        <w:pStyle w:val="Paragrafoelenco"/>
        <w:rPr>
          <w:rFonts w:asciiTheme="minorHAnsi" w:hAnsiTheme="minorHAns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lastRenderedPageBreak/>
        <w:t>la sua azione determina pertanto un cospicuo e tangibile risparmio anche per le pubbliche amministrazioni, in termini di spese legali e di utilizzo di risorse umane per la gestione del contenzioso;</w:t>
      </w:r>
    </w:p>
    <w:p w:rsidR="00A82926" w:rsidRPr="00A82926" w:rsidRDefault="00A82926" w:rsidP="00A82926">
      <w:pPr>
        <w:pStyle w:val="Paragrafoelenco"/>
        <w:rPr>
          <w:rFonts w:asciiTheme="minorHAnsi" w:hAnsiTheme="minorHAnsi" w:cs="Calibr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 difesa civica favorisce inoltre il ristabilirsi di un clima di fiducia fra cittadino e pubblica amministrazione;</w:t>
      </w:r>
    </w:p>
    <w:p w:rsidR="00A82926" w:rsidRPr="00A82926" w:rsidRDefault="00A82926" w:rsidP="00A82926">
      <w:pPr>
        <w:pStyle w:val="Paragrafoelenco"/>
        <w:rPr>
          <w:rFonts w:asciiTheme="minorHAnsi" w:hAnsiTheme="minorHAnsi" w:cs="Calibri"/>
          <w:szCs w:val="24"/>
        </w:rPr>
      </w:pPr>
    </w:p>
    <w:p w:rsidR="000045B9" w:rsidRPr="00A82926"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 xml:space="preserve">l’azione della difesa civica si rivela ancora più utile nel particolare momento di crisi economica che il Paese sta attraversando, </w:t>
      </w:r>
      <w:proofErr w:type="gramStart"/>
      <w:r w:rsidRPr="00143342">
        <w:rPr>
          <w:rFonts w:asciiTheme="minorHAnsi" w:hAnsiTheme="minorHAnsi"/>
          <w:szCs w:val="24"/>
        </w:rPr>
        <w:t>allorché,  a</w:t>
      </w:r>
      <w:proofErr w:type="gramEnd"/>
      <w:r w:rsidRPr="00143342">
        <w:rPr>
          <w:rFonts w:asciiTheme="minorHAnsi" w:hAnsiTheme="minorHAnsi"/>
          <w:szCs w:val="24"/>
        </w:rPr>
        <w:t xml:space="preserve"> fronte della contrazione di risorse destinate alle pubbliche amministrazioni,  si verifica un aumentato bisogno di servizi e di assistenza da parte della cittadinanza, colpita anch’essa dalla crisi generale;</w:t>
      </w:r>
    </w:p>
    <w:p w:rsidR="00A82926" w:rsidRPr="00A82926" w:rsidRDefault="00A82926" w:rsidP="00A82926">
      <w:pPr>
        <w:pStyle w:val="Paragrafoelenco"/>
        <w:rPr>
          <w:rFonts w:asciiTheme="minorHAnsi" w:hAnsiTheme="minorHAnsi" w:cs="Calibri"/>
          <w:szCs w:val="24"/>
        </w:rPr>
      </w:pPr>
    </w:p>
    <w:p w:rsidR="000045B9" w:rsidRPr="00143342" w:rsidRDefault="000045B9" w:rsidP="000045B9">
      <w:pPr>
        <w:pStyle w:val="Paragrafoelenco"/>
        <w:numPr>
          <w:ilvl w:val="0"/>
          <w:numId w:val="2"/>
        </w:numPr>
        <w:jc w:val="both"/>
        <w:rPr>
          <w:rFonts w:asciiTheme="minorHAnsi" w:hAnsiTheme="minorHAnsi" w:cs="Calibri"/>
          <w:szCs w:val="24"/>
        </w:rPr>
      </w:pPr>
      <w:r w:rsidRPr="00143342">
        <w:rPr>
          <w:rFonts w:asciiTheme="minorHAnsi" w:hAnsiTheme="minorHAnsi"/>
          <w:szCs w:val="24"/>
        </w:rPr>
        <w:t>l’azione della difesa civica può contribuire a elevare il grado di soddisfazione dei cittadini nei confronti dei servizi e dell’attività pubblica, e, conseguentemente, a legittimare maggiormente l’amministrazione agli occhi del cittadino</w:t>
      </w:r>
      <w:r w:rsidR="00086889" w:rsidRPr="00143342">
        <w:rPr>
          <w:rFonts w:asciiTheme="minorHAnsi" w:hAnsiTheme="minorHAnsi"/>
          <w:szCs w:val="24"/>
        </w:rPr>
        <w:t xml:space="preserve"> </w:t>
      </w:r>
      <w:r w:rsidRPr="00143342">
        <w:rPr>
          <w:rFonts w:asciiTheme="minorHAnsi" w:hAnsiTheme="minorHAnsi"/>
          <w:szCs w:val="24"/>
        </w:rPr>
        <w:t>-</w:t>
      </w:r>
      <w:r w:rsidR="00086889" w:rsidRPr="00143342">
        <w:rPr>
          <w:rFonts w:asciiTheme="minorHAnsi" w:hAnsiTheme="minorHAnsi"/>
          <w:szCs w:val="24"/>
        </w:rPr>
        <w:t xml:space="preserve"> </w:t>
      </w:r>
      <w:r w:rsidRPr="00143342">
        <w:rPr>
          <w:rFonts w:asciiTheme="minorHAnsi" w:hAnsiTheme="minorHAnsi"/>
          <w:szCs w:val="24"/>
        </w:rPr>
        <w:t>utente;</w:t>
      </w:r>
    </w:p>
    <w:p w:rsidR="000045B9" w:rsidRPr="00143342" w:rsidRDefault="000045B9" w:rsidP="000045B9">
      <w:pPr>
        <w:jc w:val="both"/>
        <w:rPr>
          <w:rFonts w:asciiTheme="minorHAnsi" w:hAnsiTheme="minorHAnsi"/>
          <w:szCs w:val="24"/>
        </w:rPr>
      </w:pPr>
    </w:p>
    <w:p w:rsidR="000045B9" w:rsidRPr="00143342" w:rsidRDefault="000045B9" w:rsidP="000045B9">
      <w:pPr>
        <w:jc w:val="center"/>
        <w:rPr>
          <w:rFonts w:asciiTheme="minorHAnsi" w:hAnsiTheme="minorHAnsi"/>
          <w:b/>
          <w:smallCaps/>
          <w:szCs w:val="24"/>
        </w:rPr>
      </w:pPr>
      <w:r w:rsidRPr="00143342">
        <w:rPr>
          <w:rFonts w:asciiTheme="minorHAnsi" w:hAnsiTheme="minorHAnsi"/>
          <w:b/>
          <w:smallCaps/>
          <w:szCs w:val="24"/>
        </w:rPr>
        <w:t>Considerato che:</w:t>
      </w:r>
    </w:p>
    <w:p w:rsidR="000045B9" w:rsidRPr="00143342" w:rsidRDefault="000045B9" w:rsidP="000045B9">
      <w:pPr>
        <w:jc w:val="both"/>
        <w:rPr>
          <w:rFonts w:asciiTheme="minorHAnsi" w:hAnsiTheme="minorHAnsi"/>
          <w:szCs w:val="24"/>
        </w:rPr>
      </w:pPr>
    </w:p>
    <w:p w:rsidR="000045B9" w:rsidRPr="00143342" w:rsidRDefault="00751325" w:rsidP="000045B9">
      <w:pPr>
        <w:pStyle w:val="Paragrafoelenco"/>
        <w:numPr>
          <w:ilvl w:val="0"/>
          <w:numId w:val="3"/>
        </w:numPr>
        <w:jc w:val="both"/>
        <w:rPr>
          <w:rFonts w:asciiTheme="minorHAnsi" w:hAnsiTheme="minorHAnsi"/>
          <w:szCs w:val="24"/>
        </w:rPr>
      </w:pPr>
      <w:r w:rsidRPr="00143342">
        <w:rPr>
          <w:rFonts w:asciiTheme="minorHAnsi" w:hAnsiTheme="minorHAnsi"/>
          <w:szCs w:val="24"/>
        </w:rPr>
        <w:t xml:space="preserve">la </w:t>
      </w:r>
      <w:r w:rsidR="000045B9" w:rsidRPr="00143342">
        <w:rPr>
          <w:rFonts w:asciiTheme="minorHAnsi" w:hAnsiTheme="minorHAnsi"/>
          <w:szCs w:val="24"/>
        </w:rPr>
        <w:t>funzione amministrativa è prevalentemente esercitata dalle amministrazioni locali, in particolare dai Comuni, mentre alla Regione spettano essenzialmente funzioni di indirizzo e coordinamento delle attività e dei servizi direttamente erogati ai cittadini da parte di comuni e province;</w:t>
      </w:r>
    </w:p>
    <w:p w:rsidR="000045B9" w:rsidRPr="00143342" w:rsidRDefault="000045B9" w:rsidP="000045B9">
      <w:pPr>
        <w:pStyle w:val="Paragrafoelenco"/>
        <w:ind w:left="927"/>
        <w:jc w:val="both"/>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 xml:space="preserve">la legge 26 marzo 2010 n. 42 ha disposto la soppressione della figura del Difensore civico comunale, prevedendo la possibilità di attribuirne le funzioni, attraverso apposita convenzione, al Difensore civico provinciale che assume il nome di Difensore civico territoriale; </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dal gennaio 2010 ad oggi la quasi totalità dei Difensori civici comunali presenti sul territorio regionale ha cessato le proprie funzioni, determinando la scomparsa di una rete di tutela e di protezione del cittadino</w:t>
      </w:r>
      <w:r w:rsidR="00F175F7">
        <w:rPr>
          <w:rFonts w:asciiTheme="minorHAnsi" w:hAnsiTheme="minorHAnsi"/>
          <w:szCs w:val="24"/>
        </w:rPr>
        <w:t xml:space="preserve"> attiva già da qualche decennio</w:t>
      </w:r>
      <w:r w:rsidRPr="00143342">
        <w:rPr>
          <w:rFonts w:asciiTheme="minorHAnsi" w:hAnsiTheme="minorHAnsi"/>
          <w:szCs w:val="24"/>
        </w:rPr>
        <w:t xml:space="preserve">; </w:t>
      </w:r>
    </w:p>
    <w:p w:rsidR="000045B9" w:rsidRPr="00143342" w:rsidRDefault="000045B9" w:rsidP="000045B9">
      <w:pPr>
        <w:pStyle w:val="Paragrafoelenco"/>
        <w:rPr>
          <w:rFonts w:asciiTheme="minorHAnsi" w:hAnsiTheme="minorHAnsi"/>
          <w:szCs w:val="24"/>
        </w:rPr>
      </w:pPr>
    </w:p>
    <w:p w:rsidR="000045B9" w:rsidRPr="00143342" w:rsidRDefault="000045B9" w:rsidP="000045B9">
      <w:pPr>
        <w:pStyle w:val="Paragrafoelenco"/>
        <w:numPr>
          <w:ilvl w:val="0"/>
          <w:numId w:val="3"/>
        </w:numPr>
        <w:jc w:val="both"/>
        <w:rPr>
          <w:rFonts w:asciiTheme="minorHAnsi" w:hAnsiTheme="minorHAnsi"/>
          <w:szCs w:val="24"/>
        </w:rPr>
      </w:pPr>
      <w:r w:rsidRPr="00143342">
        <w:rPr>
          <w:rFonts w:asciiTheme="minorHAnsi" w:hAnsiTheme="minorHAnsi"/>
          <w:szCs w:val="24"/>
        </w:rPr>
        <w:t>la gran p</w:t>
      </w:r>
      <w:r w:rsidR="00425D2F">
        <w:rPr>
          <w:rFonts w:asciiTheme="minorHAnsi" w:hAnsiTheme="minorHAnsi"/>
          <w:szCs w:val="24"/>
        </w:rPr>
        <w:t>arte dei Comuni e delle Provinc</w:t>
      </w:r>
      <w:r w:rsidRPr="00143342">
        <w:rPr>
          <w:rFonts w:asciiTheme="minorHAnsi" w:hAnsiTheme="minorHAnsi"/>
          <w:szCs w:val="24"/>
        </w:rPr>
        <w:t>e non ha utilizzato la facoltà concessa dalla legge di attribuire la funzione al Difensore provinciale, e che lo stato e i contenuti del processo di riordino istituzionale nazionale non consentono di ritenere come presumibile un mutamento rapido e ampio di queste scelte; i cittadini, in questo contesto istituzionale, si rivolgono in misura sempre maggiore al Difensore civico regionale in relazione a contenziosi con i comuni;</w:t>
      </w:r>
    </w:p>
    <w:p w:rsidR="000045B9" w:rsidRPr="00143342" w:rsidRDefault="000045B9" w:rsidP="000045B9">
      <w:pPr>
        <w:jc w:val="both"/>
        <w:rPr>
          <w:rFonts w:asciiTheme="minorHAnsi" w:hAnsiTheme="minorHAnsi" w:cs="Arial"/>
          <w:bCs/>
          <w:szCs w:val="24"/>
        </w:rPr>
      </w:pPr>
    </w:p>
    <w:p w:rsidR="000045B9" w:rsidRPr="00565377" w:rsidRDefault="00530A84" w:rsidP="00530A84">
      <w:pPr>
        <w:jc w:val="center"/>
        <w:rPr>
          <w:rFonts w:asciiTheme="minorHAnsi" w:hAnsiTheme="minorHAnsi" w:cs="Arial"/>
          <w:b/>
          <w:bCs/>
          <w:smallCaps/>
          <w:szCs w:val="24"/>
        </w:rPr>
      </w:pPr>
      <w:r w:rsidRPr="00565377">
        <w:rPr>
          <w:rFonts w:asciiTheme="minorHAnsi" w:hAnsiTheme="minorHAnsi" w:cs="Arial"/>
          <w:b/>
          <w:bCs/>
          <w:smallCaps/>
          <w:szCs w:val="24"/>
        </w:rPr>
        <w:t>V</w:t>
      </w:r>
      <w:r w:rsidR="000045B9" w:rsidRPr="00565377">
        <w:rPr>
          <w:rFonts w:asciiTheme="minorHAnsi" w:hAnsiTheme="minorHAnsi" w:cs="Arial"/>
          <w:b/>
          <w:bCs/>
          <w:smallCaps/>
          <w:szCs w:val="24"/>
        </w:rPr>
        <w:t>isto:</w:t>
      </w:r>
    </w:p>
    <w:p w:rsidR="00530A84" w:rsidRPr="00143342" w:rsidRDefault="00530A84" w:rsidP="00530A84">
      <w:pPr>
        <w:jc w:val="center"/>
        <w:rPr>
          <w:rFonts w:asciiTheme="minorHAnsi" w:hAnsiTheme="minorHAnsi" w:cs="Arial"/>
          <w:bCs/>
          <w:szCs w:val="24"/>
        </w:rPr>
      </w:pPr>
    </w:p>
    <w:p w:rsidR="005C3128" w:rsidRPr="00143342" w:rsidRDefault="000045B9" w:rsidP="00530A84">
      <w:pPr>
        <w:pStyle w:val="Paragrafoelenco"/>
        <w:numPr>
          <w:ilvl w:val="0"/>
          <w:numId w:val="4"/>
        </w:numPr>
        <w:tabs>
          <w:tab w:val="clear" w:pos="567"/>
          <w:tab w:val="left" w:pos="0"/>
        </w:tabs>
        <w:jc w:val="both"/>
        <w:rPr>
          <w:rFonts w:asciiTheme="minorHAnsi" w:hAnsiTheme="minorHAnsi" w:cs="Arial"/>
          <w:bCs/>
          <w:szCs w:val="24"/>
        </w:rPr>
      </w:pPr>
      <w:r w:rsidRPr="00143342">
        <w:rPr>
          <w:rFonts w:asciiTheme="minorHAnsi" w:hAnsiTheme="minorHAnsi" w:cs="Arial"/>
          <w:bCs/>
          <w:szCs w:val="24"/>
        </w:rPr>
        <w:t>l’art. 2, lettera e), comma 1, della L.R. 25/2003, in base al quale le funzioni di Difensore Civico negli Enti Locali della Regione possono essere svolte, tramite convenzioni, dal Difensore Civico regionale;</w:t>
      </w:r>
    </w:p>
    <w:p w:rsidR="00565377" w:rsidRDefault="00565377" w:rsidP="005C3128">
      <w:pPr>
        <w:pStyle w:val="Paragrafoelenco"/>
        <w:tabs>
          <w:tab w:val="clear" w:pos="567"/>
          <w:tab w:val="left" w:pos="0"/>
        </w:tabs>
        <w:ind w:left="780"/>
        <w:jc w:val="both"/>
        <w:rPr>
          <w:rFonts w:asciiTheme="minorHAnsi" w:hAnsiTheme="minorHAnsi" w:cs="Arial"/>
          <w:bCs/>
          <w:szCs w:val="24"/>
        </w:rPr>
      </w:pPr>
    </w:p>
    <w:p w:rsidR="00565377" w:rsidRDefault="00565377" w:rsidP="005C3128">
      <w:pPr>
        <w:pStyle w:val="Paragrafoelenco"/>
        <w:tabs>
          <w:tab w:val="clear" w:pos="567"/>
          <w:tab w:val="left" w:pos="0"/>
        </w:tabs>
        <w:ind w:left="780"/>
        <w:jc w:val="both"/>
        <w:rPr>
          <w:rFonts w:asciiTheme="minorHAnsi" w:hAnsiTheme="minorHAnsi" w:cs="Arial"/>
          <w:bCs/>
          <w:szCs w:val="24"/>
        </w:rPr>
      </w:pPr>
    </w:p>
    <w:p w:rsidR="00565377" w:rsidRPr="00143342" w:rsidRDefault="00565377" w:rsidP="005C3128">
      <w:pPr>
        <w:pStyle w:val="Paragrafoelenco"/>
        <w:tabs>
          <w:tab w:val="clear" w:pos="567"/>
          <w:tab w:val="left" w:pos="0"/>
        </w:tabs>
        <w:ind w:left="780"/>
        <w:jc w:val="both"/>
        <w:rPr>
          <w:rFonts w:asciiTheme="minorHAnsi" w:hAnsiTheme="minorHAnsi" w:cs="Arial"/>
          <w:bCs/>
          <w:szCs w:val="24"/>
        </w:rPr>
      </w:pPr>
    </w:p>
    <w:p w:rsidR="005C3128" w:rsidRPr="00565377" w:rsidRDefault="005C3128" w:rsidP="005C3128">
      <w:pPr>
        <w:jc w:val="center"/>
        <w:rPr>
          <w:rFonts w:asciiTheme="minorHAnsi" w:hAnsiTheme="minorHAnsi" w:cs="Arial"/>
          <w:b/>
          <w:bCs/>
          <w:smallCaps/>
          <w:szCs w:val="24"/>
        </w:rPr>
      </w:pPr>
      <w:r w:rsidRPr="00565377">
        <w:rPr>
          <w:rFonts w:asciiTheme="minorHAnsi" w:hAnsiTheme="minorHAnsi" w:cs="Arial"/>
          <w:b/>
          <w:bCs/>
          <w:smallCaps/>
          <w:szCs w:val="24"/>
        </w:rPr>
        <w:t>Ritenuto che:</w:t>
      </w:r>
    </w:p>
    <w:p w:rsidR="005C3128" w:rsidRPr="00143342" w:rsidRDefault="005C3128" w:rsidP="005C3128">
      <w:pPr>
        <w:pStyle w:val="Paragrafoelenco"/>
        <w:tabs>
          <w:tab w:val="clear" w:pos="567"/>
          <w:tab w:val="left" w:pos="0"/>
        </w:tabs>
        <w:ind w:left="780"/>
        <w:jc w:val="both"/>
        <w:rPr>
          <w:rFonts w:asciiTheme="minorHAnsi" w:hAnsiTheme="minorHAnsi" w:cs="Arial"/>
          <w:bCs/>
          <w:szCs w:val="24"/>
        </w:rPr>
      </w:pPr>
    </w:p>
    <w:p w:rsidR="000045B9" w:rsidRPr="00143342" w:rsidRDefault="000045B9" w:rsidP="00530A84">
      <w:pPr>
        <w:pStyle w:val="Paragrafoelenco"/>
        <w:numPr>
          <w:ilvl w:val="0"/>
          <w:numId w:val="4"/>
        </w:numPr>
        <w:tabs>
          <w:tab w:val="clear" w:pos="567"/>
          <w:tab w:val="left" w:pos="0"/>
        </w:tabs>
        <w:jc w:val="both"/>
        <w:rPr>
          <w:rFonts w:asciiTheme="minorHAnsi" w:hAnsiTheme="minorHAnsi" w:cs="Arial"/>
          <w:bCs/>
          <w:szCs w:val="24"/>
        </w:rPr>
      </w:pPr>
      <w:r w:rsidRPr="00143342">
        <w:rPr>
          <w:rFonts w:asciiTheme="minorHAnsi" w:hAnsiTheme="minorHAnsi"/>
          <w:szCs w:val="24"/>
        </w:rPr>
        <w:lastRenderedPageBreak/>
        <w:t>si pone con urgenza la necessità di riorganizzare il servizio di difesa civica sul territorio, mantenendone inalterate le caratteristiche sia pure in un</w:t>
      </w:r>
      <w:r w:rsidR="00153C38" w:rsidRPr="00143342">
        <w:rPr>
          <w:rFonts w:asciiTheme="minorHAnsi" w:hAnsiTheme="minorHAnsi"/>
          <w:szCs w:val="24"/>
        </w:rPr>
        <w:t>’</w:t>
      </w:r>
      <w:r w:rsidRPr="00143342">
        <w:rPr>
          <w:rFonts w:asciiTheme="minorHAnsi" w:hAnsiTheme="minorHAnsi"/>
          <w:szCs w:val="24"/>
        </w:rPr>
        <w:t>ottica di forte contenimento della spesa,</w:t>
      </w:r>
    </w:p>
    <w:p w:rsidR="000045B9" w:rsidRPr="00143342" w:rsidRDefault="000045B9" w:rsidP="005C3128">
      <w:pPr>
        <w:rPr>
          <w:rFonts w:asciiTheme="minorHAnsi" w:hAnsiTheme="minorHAnsi"/>
          <w:szCs w:val="24"/>
        </w:rPr>
      </w:pPr>
    </w:p>
    <w:p w:rsidR="005C3128" w:rsidRPr="00143342" w:rsidRDefault="005C3128" w:rsidP="000045B9">
      <w:pPr>
        <w:jc w:val="center"/>
        <w:rPr>
          <w:rFonts w:asciiTheme="minorHAnsi" w:hAnsiTheme="minorHAnsi"/>
          <w:smallCaps/>
          <w:szCs w:val="24"/>
        </w:rPr>
      </w:pPr>
      <w:r w:rsidRPr="00143342">
        <w:rPr>
          <w:rFonts w:asciiTheme="minorHAnsi" w:hAnsiTheme="minorHAnsi"/>
          <w:smallCaps/>
          <w:szCs w:val="24"/>
        </w:rPr>
        <w:t xml:space="preserve">Tutto ciò premesso e considerato, </w:t>
      </w:r>
    </w:p>
    <w:p w:rsidR="000045B9" w:rsidRPr="00143342" w:rsidRDefault="005C3128" w:rsidP="000045B9">
      <w:pPr>
        <w:jc w:val="center"/>
        <w:rPr>
          <w:rFonts w:asciiTheme="minorHAnsi" w:hAnsiTheme="minorHAnsi"/>
          <w:smallCaps/>
          <w:szCs w:val="24"/>
        </w:rPr>
      </w:pPr>
      <w:r w:rsidRPr="00143342">
        <w:rPr>
          <w:rFonts w:asciiTheme="minorHAnsi" w:hAnsiTheme="minorHAnsi"/>
          <w:smallCaps/>
          <w:szCs w:val="24"/>
        </w:rPr>
        <w:t>le parti convengono e stipulano quanto segue:</w:t>
      </w:r>
    </w:p>
    <w:p w:rsidR="00751325" w:rsidRPr="00143342" w:rsidRDefault="00751325" w:rsidP="000045B9">
      <w:pPr>
        <w:jc w:val="center"/>
        <w:rPr>
          <w:rFonts w:asciiTheme="minorHAnsi" w:hAnsiTheme="minorHAnsi"/>
          <w:smallCaps/>
          <w:szCs w:val="24"/>
        </w:rPr>
      </w:pPr>
    </w:p>
    <w:p w:rsidR="007C4A03" w:rsidRPr="00143342" w:rsidRDefault="007C4A03" w:rsidP="000045B9">
      <w:pPr>
        <w:jc w:val="center"/>
        <w:rPr>
          <w:rFonts w:asciiTheme="minorHAnsi" w:hAnsiTheme="minorHAnsi"/>
          <w:smallCaps/>
          <w:szCs w:val="24"/>
        </w:rPr>
      </w:pPr>
    </w:p>
    <w:p w:rsidR="007C4A03" w:rsidRPr="00143342" w:rsidRDefault="007C4A03" w:rsidP="007C4A03">
      <w:pPr>
        <w:jc w:val="center"/>
        <w:rPr>
          <w:rFonts w:asciiTheme="minorHAnsi" w:hAnsiTheme="minorHAnsi"/>
          <w:b/>
          <w:smallCaps/>
          <w:szCs w:val="24"/>
        </w:rPr>
      </w:pPr>
      <w:r w:rsidRPr="00143342">
        <w:rPr>
          <w:rFonts w:asciiTheme="minorHAnsi" w:hAnsiTheme="minorHAnsi"/>
          <w:b/>
          <w:smallCaps/>
          <w:szCs w:val="24"/>
        </w:rPr>
        <w:t>Art. 1 – Oggetto della Convenzione</w:t>
      </w:r>
    </w:p>
    <w:p w:rsidR="008079A3" w:rsidRPr="00143342" w:rsidRDefault="008079A3" w:rsidP="007C4A03">
      <w:pPr>
        <w:jc w:val="center"/>
        <w:rPr>
          <w:rFonts w:asciiTheme="minorHAnsi" w:hAnsiTheme="minorHAnsi"/>
          <w:b/>
          <w:smallCaps/>
          <w:szCs w:val="24"/>
        </w:rPr>
      </w:pPr>
    </w:p>
    <w:p w:rsidR="008079A3" w:rsidRPr="00143342" w:rsidRDefault="008079A3" w:rsidP="008079A3">
      <w:pPr>
        <w:pStyle w:val="Default"/>
        <w:jc w:val="both"/>
        <w:rPr>
          <w:rFonts w:asciiTheme="minorHAnsi" w:hAnsiTheme="minorHAnsi"/>
          <w:color w:val="auto"/>
        </w:rPr>
      </w:pPr>
      <w:r w:rsidRPr="00143342">
        <w:rPr>
          <w:rFonts w:asciiTheme="minorHAnsi" w:hAnsiTheme="minorHAnsi"/>
          <w:color w:val="auto"/>
        </w:rPr>
        <w:t>Il Comune</w:t>
      </w:r>
      <w:r w:rsidR="00872EDB">
        <w:rPr>
          <w:rFonts w:asciiTheme="minorHAnsi" w:hAnsiTheme="minorHAnsi"/>
          <w:color w:val="auto"/>
        </w:rPr>
        <w:t>/Unione dei Comuni</w:t>
      </w:r>
      <w:r w:rsidRPr="00143342">
        <w:rPr>
          <w:rFonts w:asciiTheme="minorHAnsi" w:hAnsiTheme="minorHAnsi"/>
          <w:color w:val="auto"/>
        </w:rPr>
        <w:t xml:space="preserve"> di </w:t>
      </w:r>
      <w:r w:rsidR="000B75B1">
        <w:rPr>
          <w:rFonts w:asciiTheme="minorHAnsi" w:hAnsiTheme="minorHAnsi"/>
          <w:color w:val="auto"/>
        </w:rPr>
        <w:t>________________</w:t>
      </w:r>
      <w:r w:rsidRPr="00143342">
        <w:rPr>
          <w:rFonts w:asciiTheme="minorHAnsi" w:hAnsiTheme="minorHAnsi"/>
          <w:color w:val="auto"/>
        </w:rPr>
        <w:t xml:space="preserve"> affida al Difensore civico regionale il servizio di difesa civica che sarà svolto secondo le seguenti modalità operative: </w:t>
      </w:r>
    </w:p>
    <w:p w:rsidR="008079A3" w:rsidRPr="00143342" w:rsidRDefault="008079A3" w:rsidP="008079A3">
      <w:pPr>
        <w:pStyle w:val="Default"/>
        <w:jc w:val="both"/>
        <w:rPr>
          <w:rFonts w:asciiTheme="minorHAnsi" w:hAnsiTheme="minorHAnsi"/>
          <w:color w:val="auto"/>
        </w:rPr>
      </w:pPr>
    </w:p>
    <w:p w:rsidR="00A82926" w:rsidRPr="00A82926" w:rsidRDefault="008079A3" w:rsidP="00185E8A">
      <w:pPr>
        <w:pStyle w:val="Default"/>
        <w:numPr>
          <w:ilvl w:val="0"/>
          <w:numId w:val="12"/>
        </w:numPr>
        <w:ind w:left="567" w:hanging="567"/>
        <w:jc w:val="both"/>
        <w:rPr>
          <w:rFonts w:asciiTheme="minorHAnsi" w:hAnsiTheme="minorHAnsi"/>
          <w:color w:val="auto"/>
        </w:rPr>
      </w:pPr>
      <w:r w:rsidRPr="00A82926">
        <w:rPr>
          <w:rFonts w:asciiTheme="minorHAnsi" w:hAnsiTheme="minorHAnsi"/>
          <w:color w:val="auto"/>
        </w:rPr>
        <w:t>dalla data di sottoscriz</w:t>
      </w:r>
      <w:r w:rsidR="00A82926">
        <w:rPr>
          <w:rFonts w:asciiTheme="minorHAnsi" w:hAnsiTheme="minorHAnsi"/>
          <w:color w:val="auto"/>
        </w:rPr>
        <w:t>ione della presente convenzione</w:t>
      </w:r>
      <w:r w:rsidR="002A7293" w:rsidRPr="00A82926">
        <w:rPr>
          <w:rFonts w:asciiTheme="minorHAnsi" w:hAnsiTheme="minorHAnsi"/>
          <w:color w:val="auto"/>
        </w:rPr>
        <w:t xml:space="preserve"> </w:t>
      </w:r>
      <w:r w:rsidRPr="00A82926">
        <w:rPr>
          <w:rFonts w:asciiTheme="minorHAnsi" w:hAnsiTheme="minorHAnsi"/>
          <w:color w:val="auto"/>
        </w:rPr>
        <w:t>presso il comune</w:t>
      </w:r>
      <w:r w:rsidR="001C0CC9" w:rsidRPr="00A82926">
        <w:rPr>
          <w:rFonts w:asciiTheme="minorHAnsi" w:hAnsiTheme="minorHAnsi"/>
          <w:color w:val="auto"/>
        </w:rPr>
        <w:t>/unione dei comuni</w:t>
      </w:r>
      <w:r w:rsidRPr="00A82926">
        <w:rPr>
          <w:rFonts w:asciiTheme="minorHAnsi" w:hAnsiTheme="minorHAnsi"/>
          <w:color w:val="auto"/>
        </w:rPr>
        <w:t xml:space="preserve"> di </w:t>
      </w:r>
      <w:r w:rsidR="000B75B1" w:rsidRPr="00A82926">
        <w:rPr>
          <w:rFonts w:asciiTheme="minorHAnsi" w:hAnsiTheme="minorHAnsi"/>
          <w:color w:val="auto"/>
        </w:rPr>
        <w:t>____________________</w:t>
      </w:r>
      <w:r w:rsidR="00A82926" w:rsidRPr="00A82926">
        <w:rPr>
          <w:rFonts w:asciiTheme="minorHAnsi" w:hAnsiTheme="minorHAnsi"/>
          <w:color w:val="auto"/>
        </w:rPr>
        <w:t xml:space="preserve"> sono attivi</w:t>
      </w:r>
      <w:r w:rsidR="00997399">
        <w:rPr>
          <w:rFonts w:asciiTheme="minorHAnsi" w:hAnsiTheme="minorHAnsi"/>
          <w:color w:val="auto"/>
        </w:rPr>
        <w:t>:</w:t>
      </w:r>
      <w:bookmarkStart w:id="0" w:name="_GoBack"/>
      <w:bookmarkEnd w:id="0"/>
    </w:p>
    <w:p w:rsidR="008079A3" w:rsidRPr="00A82926" w:rsidRDefault="00751325" w:rsidP="00A82926">
      <w:pPr>
        <w:pStyle w:val="Default"/>
        <w:numPr>
          <w:ilvl w:val="0"/>
          <w:numId w:val="14"/>
        </w:numPr>
        <w:jc w:val="both"/>
        <w:rPr>
          <w:rFonts w:asciiTheme="minorHAnsi" w:hAnsiTheme="minorHAnsi"/>
          <w:color w:val="auto"/>
        </w:rPr>
      </w:pPr>
      <w:r w:rsidRPr="00A82926">
        <w:rPr>
          <w:rFonts w:asciiTheme="minorHAnsi" w:hAnsiTheme="minorHAnsi"/>
          <w:color w:val="auto"/>
        </w:rPr>
        <w:t>l</w:t>
      </w:r>
      <w:r w:rsidR="008079A3" w:rsidRPr="00A82926">
        <w:rPr>
          <w:rFonts w:asciiTheme="minorHAnsi" w:hAnsiTheme="minorHAnsi"/>
          <w:color w:val="auto"/>
        </w:rPr>
        <w:t>o sportello di difesa</w:t>
      </w:r>
      <w:r w:rsidR="00222716" w:rsidRPr="00A82926">
        <w:rPr>
          <w:rFonts w:asciiTheme="minorHAnsi" w:hAnsiTheme="minorHAnsi"/>
          <w:color w:val="auto"/>
        </w:rPr>
        <w:t xml:space="preserve"> civica</w:t>
      </w:r>
      <w:r w:rsidR="001C0CC9" w:rsidRPr="00A82926">
        <w:rPr>
          <w:rFonts w:asciiTheme="minorHAnsi" w:hAnsiTheme="minorHAnsi"/>
          <w:color w:val="auto"/>
        </w:rPr>
        <w:t xml:space="preserve"> </w:t>
      </w:r>
      <w:r w:rsidR="008079A3" w:rsidRPr="00A82926">
        <w:rPr>
          <w:rFonts w:asciiTheme="minorHAnsi" w:hAnsiTheme="minorHAnsi"/>
          <w:color w:val="auto"/>
        </w:rPr>
        <w:t xml:space="preserve">presso il </w:t>
      </w:r>
      <w:r w:rsidR="001C0CC9" w:rsidRPr="00A82926">
        <w:rPr>
          <w:rFonts w:asciiTheme="minorHAnsi" w:hAnsiTheme="minorHAnsi"/>
          <w:color w:val="auto"/>
        </w:rPr>
        <w:t>quale</w:t>
      </w:r>
      <w:r w:rsidR="008079A3" w:rsidRPr="00A82926">
        <w:rPr>
          <w:rFonts w:asciiTheme="minorHAnsi" w:hAnsiTheme="minorHAnsi"/>
          <w:color w:val="auto"/>
        </w:rPr>
        <w:t xml:space="preserve"> i cittadini potranno ricevere materiale informativo sulla difesa civica e sui metodi di risoluzione alternativa delle controversie, predisposto dalla Regione; </w:t>
      </w:r>
    </w:p>
    <w:p w:rsidR="00B407F1" w:rsidRDefault="00B407F1" w:rsidP="00A82926">
      <w:pPr>
        <w:pStyle w:val="Default"/>
        <w:numPr>
          <w:ilvl w:val="0"/>
          <w:numId w:val="14"/>
        </w:numPr>
        <w:ind w:left="993" w:hanging="426"/>
        <w:jc w:val="both"/>
        <w:rPr>
          <w:rFonts w:ascii="Calibri" w:hAnsi="Calibri" w:cs="Calibri"/>
          <w:color w:val="auto"/>
        </w:rPr>
      </w:pPr>
      <w:r w:rsidRPr="00A82926">
        <w:rPr>
          <w:rFonts w:ascii="Calibri" w:hAnsi="Calibri" w:cs="Calibri"/>
          <w:color w:val="auto"/>
        </w:rPr>
        <w:t xml:space="preserve">un apposito link </w:t>
      </w:r>
      <w:r w:rsidR="00A82926" w:rsidRPr="00A82926">
        <w:rPr>
          <w:rFonts w:ascii="Calibri" w:hAnsi="Calibri" w:cs="Calibri"/>
          <w:color w:val="auto"/>
        </w:rPr>
        <w:t xml:space="preserve">sul sito dell’ente </w:t>
      </w:r>
      <w:r w:rsidRPr="00A82926">
        <w:rPr>
          <w:rFonts w:ascii="Calibri" w:hAnsi="Calibri" w:cs="Calibri"/>
          <w:color w:val="auto"/>
        </w:rPr>
        <w:t>contenente il materiale informativo sulla difesa civica e sui metodi di risoluzione alternativa delle controversie, predisposto dalla Regione;</w:t>
      </w:r>
    </w:p>
    <w:p w:rsidR="00A82926" w:rsidRPr="00A82926" w:rsidRDefault="00A82926" w:rsidP="00A82926">
      <w:pPr>
        <w:pStyle w:val="Default"/>
        <w:ind w:left="993"/>
        <w:jc w:val="both"/>
        <w:rPr>
          <w:rFonts w:ascii="Calibri" w:hAnsi="Calibri" w:cs="Calibri"/>
          <w:color w:val="auto"/>
        </w:rPr>
      </w:pPr>
    </w:p>
    <w:p w:rsidR="00A82926" w:rsidRPr="00A82926" w:rsidRDefault="00A82926" w:rsidP="00A82926">
      <w:pPr>
        <w:pStyle w:val="Default"/>
        <w:ind w:left="567" w:hanging="567"/>
        <w:jc w:val="both"/>
        <w:rPr>
          <w:rFonts w:ascii="Calibri" w:hAnsi="Calibri" w:cs="Calibri"/>
          <w:color w:val="auto"/>
        </w:rPr>
      </w:pPr>
      <w:r w:rsidRPr="00A82926">
        <w:rPr>
          <w:rFonts w:ascii="Calibri" w:hAnsi="Calibri" w:cs="Calibri"/>
          <w:color w:val="auto"/>
        </w:rPr>
        <w:t>2.</w:t>
      </w:r>
      <w:r w:rsidRPr="00A82926">
        <w:rPr>
          <w:rFonts w:ascii="Calibri" w:hAnsi="Calibri" w:cs="Calibri"/>
          <w:color w:val="auto"/>
        </w:rPr>
        <w:tab/>
      </w:r>
      <w:r w:rsidR="00B407F1" w:rsidRPr="00A82926">
        <w:rPr>
          <w:rFonts w:ascii="Calibri" w:hAnsi="Calibri" w:cs="Calibri"/>
          <w:color w:val="auto"/>
        </w:rPr>
        <w:t>al Difensore civico sono demandati:</w:t>
      </w:r>
    </w:p>
    <w:p w:rsidR="00B407F1" w:rsidRDefault="00B407F1" w:rsidP="00425D2F">
      <w:pPr>
        <w:pStyle w:val="Default"/>
        <w:numPr>
          <w:ilvl w:val="0"/>
          <w:numId w:val="17"/>
        </w:numPr>
        <w:tabs>
          <w:tab w:val="clear" w:pos="1494"/>
        </w:tabs>
        <w:ind w:left="993" w:hanging="426"/>
        <w:jc w:val="both"/>
        <w:rPr>
          <w:rFonts w:ascii="Calibri" w:hAnsi="Calibri" w:cs="Calibri"/>
          <w:color w:val="auto"/>
        </w:rPr>
      </w:pPr>
      <w:r w:rsidRPr="00A82926">
        <w:rPr>
          <w:rFonts w:ascii="Calibri" w:hAnsi="Calibri" w:cs="Calibri"/>
          <w:color w:val="auto"/>
        </w:rPr>
        <w:t>il servizio di difesa civica, a tutela dei diritti dei cittadini, vigilando sul buon andamento e l’imparzialità della Pubblica Amministrazione, secondo i criteri di legalità, trasparenza, efficienza ed efficacia;</w:t>
      </w:r>
    </w:p>
    <w:p w:rsidR="00B407F1" w:rsidRPr="00A82926" w:rsidRDefault="00B407F1" w:rsidP="00425D2F">
      <w:pPr>
        <w:pStyle w:val="Default"/>
        <w:numPr>
          <w:ilvl w:val="0"/>
          <w:numId w:val="17"/>
        </w:numPr>
        <w:tabs>
          <w:tab w:val="clear" w:pos="1494"/>
        </w:tabs>
        <w:ind w:left="993" w:hanging="426"/>
        <w:jc w:val="both"/>
        <w:rPr>
          <w:rFonts w:ascii="Calibri" w:hAnsi="Calibri" w:cs="Calibri"/>
          <w:color w:val="auto"/>
        </w:rPr>
      </w:pPr>
      <w:r w:rsidRPr="00A82926">
        <w:rPr>
          <w:rFonts w:ascii="Calibri" w:hAnsi="Calibri" w:cs="Calibri"/>
          <w:color w:val="auto"/>
        </w:rPr>
        <w:t>il parere di ammissibilità sui diversi istituti partecipativi previsti nello statuto del Comune;</w:t>
      </w:r>
    </w:p>
    <w:p w:rsidR="008962D8" w:rsidRPr="00282AB8" w:rsidRDefault="00B407F1" w:rsidP="00425D2F">
      <w:pPr>
        <w:pStyle w:val="Default"/>
        <w:numPr>
          <w:ilvl w:val="0"/>
          <w:numId w:val="17"/>
        </w:numPr>
        <w:tabs>
          <w:tab w:val="clear" w:pos="1494"/>
        </w:tabs>
        <w:ind w:left="993" w:hanging="426"/>
        <w:jc w:val="both"/>
        <w:rPr>
          <w:rFonts w:asciiTheme="minorHAnsi" w:hAnsiTheme="minorHAnsi"/>
          <w:color w:val="auto"/>
        </w:rPr>
      </w:pPr>
      <w:r w:rsidRPr="00A82926">
        <w:rPr>
          <w:rFonts w:ascii="Calibri" w:hAnsi="Calibri" w:cs="Calibri"/>
          <w:color w:val="auto"/>
        </w:rPr>
        <w:t>l’attività di informazione nei confronti dei cittadini interessati agli istituti di democrazia diretta;</w:t>
      </w:r>
    </w:p>
    <w:p w:rsidR="00282AB8" w:rsidRPr="00282AB8" w:rsidRDefault="00282AB8" w:rsidP="00425D2F">
      <w:pPr>
        <w:pStyle w:val="Default"/>
        <w:numPr>
          <w:ilvl w:val="0"/>
          <w:numId w:val="17"/>
        </w:numPr>
        <w:tabs>
          <w:tab w:val="clear" w:pos="1494"/>
        </w:tabs>
        <w:ind w:left="993" w:hanging="426"/>
        <w:jc w:val="both"/>
        <w:rPr>
          <w:rFonts w:asciiTheme="minorHAnsi" w:hAnsiTheme="minorHAnsi"/>
          <w:color w:val="auto"/>
        </w:rPr>
      </w:pPr>
      <w:r>
        <w:rPr>
          <w:rFonts w:ascii="Calibri" w:hAnsi="Calibri" w:cs="Calibri"/>
          <w:color w:val="auto"/>
        </w:rPr>
        <w:t>l’emissione di pareri su materie/quesiti di interesse dell’ente.</w:t>
      </w:r>
    </w:p>
    <w:p w:rsidR="008079A3" w:rsidRPr="00A82926" w:rsidRDefault="008079A3" w:rsidP="009E5AA4">
      <w:pPr>
        <w:pStyle w:val="Default"/>
        <w:jc w:val="both"/>
        <w:rPr>
          <w:rFonts w:asciiTheme="minorHAnsi" w:hAnsiTheme="minorHAnsi"/>
          <w:color w:val="auto"/>
        </w:rPr>
      </w:pPr>
    </w:p>
    <w:p w:rsidR="009E5AA4" w:rsidRPr="009E5AA4" w:rsidRDefault="009E5AA4" w:rsidP="009E5AA4">
      <w:pPr>
        <w:pStyle w:val="Default"/>
        <w:numPr>
          <w:ilvl w:val="0"/>
          <w:numId w:val="18"/>
        </w:numPr>
        <w:ind w:left="709" w:hanging="502"/>
        <w:jc w:val="both"/>
        <w:rPr>
          <w:rFonts w:ascii="Calibri" w:hAnsi="Calibri"/>
          <w:iCs/>
          <w:color w:val="auto"/>
        </w:rPr>
      </w:pPr>
      <w:r>
        <w:rPr>
          <w:rFonts w:ascii="Calibri" w:hAnsi="Calibri"/>
          <w:iCs/>
          <w:color w:val="auto"/>
        </w:rPr>
        <w:t>e</w:t>
      </w:r>
      <w:r w:rsidRPr="009E5AA4">
        <w:rPr>
          <w:rFonts w:ascii="Calibri" w:hAnsi="Calibri"/>
          <w:iCs/>
          <w:color w:val="auto"/>
        </w:rPr>
        <w:t>ntro il 31 marzo il Difensore civico regionale presenta al Presidente dell’Assemblea legislativa della Regione Emilia-Romagna una relazione nella quale darà conto della attività svolta nell’anno precedente.  Una volta discussa in sede assembleare, è resa pubblica sul sito web del Difensore civico ed inviata al Sindaco del Comune convenzionato</w:t>
      </w:r>
      <w:r w:rsidRPr="009E5AA4">
        <w:rPr>
          <w:rFonts w:ascii="Calibri" w:hAnsi="Calibri"/>
          <w:iCs/>
          <w:strike/>
          <w:color w:val="auto"/>
        </w:rPr>
        <w:t>.</w:t>
      </w:r>
      <w:r w:rsidRPr="009E5AA4">
        <w:rPr>
          <w:rFonts w:ascii="Calibri" w:hAnsi="Calibri"/>
          <w:iCs/>
          <w:color w:val="auto"/>
        </w:rPr>
        <w:t xml:space="preserve"> Il Difensore civico, su richiesta del Comune, fornirà un sintetico esame delle istanze riguardanti l’Ente nel corso dell’ano precedente.</w:t>
      </w:r>
    </w:p>
    <w:p w:rsidR="008079A3" w:rsidRPr="00143342" w:rsidRDefault="008079A3" w:rsidP="008079A3">
      <w:pPr>
        <w:pStyle w:val="Default"/>
        <w:jc w:val="both"/>
        <w:rPr>
          <w:rFonts w:asciiTheme="minorHAnsi" w:hAnsiTheme="minorHAnsi"/>
          <w:color w:val="auto"/>
        </w:rPr>
      </w:pPr>
    </w:p>
    <w:p w:rsidR="00565377" w:rsidRDefault="00565377" w:rsidP="008079A3">
      <w:pPr>
        <w:jc w:val="center"/>
        <w:rPr>
          <w:rFonts w:asciiTheme="minorHAnsi" w:hAnsiTheme="minorHAnsi"/>
          <w:b/>
          <w:smallCaps/>
          <w:szCs w:val="24"/>
        </w:rPr>
      </w:pPr>
    </w:p>
    <w:p w:rsidR="008079A3" w:rsidRPr="00143342" w:rsidRDefault="008079A3" w:rsidP="008079A3">
      <w:pPr>
        <w:jc w:val="center"/>
        <w:rPr>
          <w:rFonts w:asciiTheme="minorHAnsi" w:hAnsiTheme="minorHAnsi"/>
          <w:b/>
          <w:smallCaps/>
          <w:szCs w:val="24"/>
        </w:rPr>
      </w:pPr>
      <w:r w:rsidRPr="00143342">
        <w:rPr>
          <w:rFonts w:asciiTheme="minorHAnsi" w:hAnsiTheme="minorHAnsi"/>
          <w:b/>
          <w:smallCaps/>
          <w:szCs w:val="24"/>
        </w:rPr>
        <w:t>Art. 2 Partecipazione alle spese</w:t>
      </w:r>
    </w:p>
    <w:p w:rsidR="00751325" w:rsidRPr="00143342" w:rsidRDefault="00751325" w:rsidP="00751325">
      <w:pPr>
        <w:pStyle w:val="Default"/>
        <w:jc w:val="both"/>
        <w:rPr>
          <w:rFonts w:asciiTheme="minorHAnsi" w:hAnsiTheme="minorHAnsi"/>
          <w:color w:val="auto"/>
        </w:rPr>
      </w:pPr>
      <w:r w:rsidRPr="00143342">
        <w:rPr>
          <w:rFonts w:asciiTheme="minorHAnsi" w:hAnsiTheme="minorHAnsi"/>
        </w:rPr>
        <w:t>Il Comune</w:t>
      </w:r>
      <w:r w:rsidR="00872EDB">
        <w:rPr>
          <w:rFonts w:asciiTheme="minorHAnsi" w:hAnsiTheme="minorHAnsi"/>
        </w:rPr>
        <w:t>/Unione di comuni</w:t>
      </w:r>
      <w:r w:rsidRPr="00143342">
        <w:rPr>
          <w:rFonts w:asciiTheme="minorHAnsi" w:hAnsiTheme="minorHAnsi"/>
        </w:rPr>
        <w:t xml:space="preserve"> di </w:t>
      </w:r>
      <w:r w:rsidR="000B75B1">
        <w:rPr>
          <w:rFonts w:asciiTheme="minorHAnsi" w:hAnsiTheme="minorHAnsi"/>
        </w:rPr>
        <w:t>________________</w:t>
      </w:r>
      <w:r w:rsidR="008079A3" w:rsidRPr="00143342">
        <w:rPr>
          <w:rFonts w:asciiTheme="minorHAnsi" w:hAnsiTheme="minorHAnsi"/>
        </w:rPr>
        <w:t xml:space="preserve"> si impegna a versare annualmente alla Regione Emilia Romagna la somma di €. </w:t>
      </w:r>
      <w:r w:rsidR="000B75B1">
        <w:rPr>
          <w:rFonts w:asciiTheme="minorHAnsi" w:hAnsiTheme="minorHAnsi"/>
        </w:rPr>
        <w:t>_______________</w:t>
      </w:r>
      <w:r w:rsidR="008079A3" w:rsidRPr="00143342">
        <w:rPr>
          <w:rFonts w:asciiTheme="minorHAnsi" w:hAnsiTheme="minorHAnsi"/>
        </w:rPr>
        <w:t xml:space="preserve"> quale </w:t>
      </w:r>
      <w:r w:rsidRPr="00143342">
        <w:rPr>
          <w:rFonts w:asciiTheme="minorHAnsi" w:hAnsiTheme="minorHAnsi"/>
          <w:color w:val="auto"/>
        </w:rPr>
        <w:t xml:space="preserve">contributo per il maggior carico di lavoro che presumibilmente graverà sulla struttura del Difensore civico regionale. </w:t>
      </w:r>
    </w:p>
    <w:p w:rsidR="00751325" w:rsidRPr="00143342" w:rsidRDefault="00751325" w:rsidP="00751325">
      <w:pPr>
        <w:pStyle w:val="Default"/>
        <w:jc w:val="both"/>
        <w:rPr>
          <w:rFonts w:asciiTheme="minorHAnsi" w:hAnsiTheme="minorHAnsi"/>
          <w:color w:val="auto"/>
        </w:rPr>
      </w:pPr>
    </w:p>
    <w:p w:rsidR="008079A3" w:rsidRPr="00143342" w:rsidRDefault="008079A3" w:rsidP="008079A3">
      <w:pPr>
        <w:tabs>
          <w:tab w:val="left" w:pos="0"/>
        </w:tabs>
        <w:jc w:val="both"/>
        <w:rPr>
          <w:rFonts w:asciiTheme="minorHAnsi" w:hAnsiTheme="minorHAnsi"/>
          <w:szCs w:val="24"/>
        </w:rPr>
      </w:pPr>
      <w:r w:rsidRPr="00143342">
        <w:rPr>
          <w:rFonts w:asciiTheme="minorHAnsi" w:hAnsiTheme="minorHAnsi"/>
          <w:szCs w:val="24"/>
        </w:rPr>
        <w:t>Tale somma sarà versata con pagamento posticipato da corrispondersi entro un mese dalla scadenza della convenzione, a mezzo bonifico bancario.</w:t>
      </w:r>
    </w:p>
    <w:p w:rsidR="008079A3" w:rsidRPr="00143342" w:rsidRDefault="008079A3" w:rsidP="008079A3">
      <w:pPr>
        <w:pStyle w:val="Default"/>
        <w:jc w:val="both"/>
        <w:rPr>
          <w:rFonts w:asciiTheme="minorHAnsi" w:hAnsiTheme="minorHAnsi"/>
          <w:color w:val="auto"/>
        </w:rPr>
      </w:pPr>
    </w:p>
    <w:p w:rsidR="008079A3" w:rsidRPr="00143342" w:rsidRDefault="008079A3" w:rsidP="008079A3">
      <w:pPr>
        <w:pStyle w:val="Default"/>
        <w:jc w:val="both"/>
        <w:rPr>
          <w:rFonts w:asciiTheme="minorHAnsi" w:hAnsiTheme="minorHAnsi"/>
          <w:color w:val="auto"/>
        </w:rPr>
      </w:pPr>
      <w:r w:rsidRPr="00143342">
        <w:rPr>
          <w:rFonts w:asciiTheme="minorHAnsi" w:hAnsiTheme="minorHAnsi"/>
          <w:color w:val="auto"/>
        </w:rPr>
        <w:t xml:space="preserve">Il contributo è </w:t>
      </w:r>
      <w:r w:rsidR="00751325" w:rsidRPr="00143342">
        <w:rPr>
          <w:rFonts w:asciiTheme="minorHAnsi" w:hAnsiTheme="minorHAnsi"/>
          <w:color w:val="auto"/>
        </w:rPr>
        <w:t xml:space="preserve">stato </w:t>
      </w:r>
      <w:r w:rsidRPr="00143342">
        <w:rPr>
          <w:rFonts w:asciiTheme="minorHAnsi" w:hAnsiTheme="minorHAnsi"/>
          <w:color w:val="auto"/>
        </w:rPr>
        <w:t xml:space="preserve">determinato sulla base del numero degli abitanti </w:t>
      </w:r>
      <w:r w:rsidR="00751325" w:rsidRPr="00143342">
        <w:rPr>
          <w:rFonts w:asciiTheme="minorHAnsi" w:hAnsiTheme="minorHAnsi"/>
          <w:color w:val="auto"/>
        </w:rPr>
        <w:t>del Comune</w:t>
      </w:r>
      <w:r w:rsidR="00872EDB">
        <w:rPr>
          <w:rFonts w:asciiTheme="minorHAnsi" w:hAnsiTheme="minorHAnsi"/>
          <w:color w:val="auto"/>
        </w:rPr>
        <w:t>/Unione di comuni</w:t>
      </w:r>
      <w:r w:rsidR="00751325" w:rsidRPr="00143342">
        <w:rPr>
          <w:rFonts w:asciiTheme="minorHAnsi" w:hAnsiTheme="minorHAnsi"/>
          <w:color w:val="auto"/>
        </w:rPr>
        <w:t xml:space="preserve"> di </w:t>
      </w:r>
      <w:r w:rsidR="00E23847">
        <w:rPr>
          <w:rFonts w:asciiTheme="minorHAnsi" w:hAnsiTheme="minorHAnsi"/>
          <w:color w:val="auto"/>
        </w:rPr>
        <w:t>_________________</w:t>
      </w:r>
      <w:r w:rsidR="00143342">
        <w:rPr>
          <w:rFonts w:asciiTheme="minorHAnsi" w:hAnsiTheme="minorHAnsi"/>
          <w:color w:val="auto"/>
        </w:rPr>
        <w:t xml:space="preserve"> che risultano essere ___________ </w:t>
      </w:r>
      <w:r w:rsidR="00751325" w:rsidRPr="00143342">
        <w:rPr>
          <w:rFonts w:asciiTheme="minorHAnsi" w:hAnsiTheme="minorHAnsi"/>
          <w:color w:val="auto"/>
        </w:rPr>
        <w:t>alla data del</w:t>
      </w:r>
      <w:r w:rsidR="00143342">
        <w:rPr>
          <w:rFonts w:asciiTheme="minorHAnsi" w:hAnsiTheme="minorHAnsi"/>
          <w:color w:val="auto"/>
        </w:rPr>
        <w:t xml:space="preserve"> ___________</w:t>
      </w:r>
      <w:r w:rsidRPr="00143342">
        <w:rPr>
          <w:rFonts w:asciiTheme="minorHAnsi" w:hAnsiTheme="minorHAnsi"/>
          <w:color w:val="auto"/>
        </w:rPr>
        <w:t xml:space="preserve">, secondo quanto previsto dalla tabella che segue: </w:t>
      </w:r>
    </w:p>
    <w:p w:rsidR="008079A3" w:rsidRDefault="008079A3" w:rsidP="008079A3">
      <w:pPr>
        <w:rPr>
          <w:rFonts w:asciiTheme="minorHAnsi" w:hAnsiTheme="minorHAnsi"/>
          <w:szCs w:val="24"/>
        </w:rPr>
      </w:pPr>
    </w:p>
    <w:tbl>
      <w:tblPr>
        <w:tblStyle w:val="Grigliatabella"/>
        <w:tblW w:w="0" w:type="auto"/>
        <w:tblInd w:w="1129" w:type="dxa"/>
        <w:tblLook w:val="04A0" w:firstRow="1" w:lastRow="0" w:firstColumn="1" w:lastColumn="0" w:noHBand="0" w:noVBand="1"/>
      </w:tblPr>
      <w:tblGrid>
        <w:gridCol w:w="5807"/>
        <w:gridCol w:w="2126"/>
      </w:tblGrid>
      <w:tr w:rsidR="00143342" w:rsidTr="00143342">
        <w:tc>
          <w:tcPr>
            <w:tcW w:w="5807" w:type="dxa"/>
          </w:tcPr>
          <w:p w:rsidR="00143342" w:rsidRP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comuni </w:t>
            </w:r>
            <w:r>
              <w:rPr>
                <w:rFonts w:asciiTheme="minorHAnsi" w:hAnsiTheme="minorHAnsi"/>
                <w:szCs w:val="24"/>
              </w:rPr>
              <w:t>con oltre 100.000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900,00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comuni </w:t>
            </w:r>
            <w:r>
              <w:rPr>
                <w:rFonts w:asciiTheme="minorHAnsi" w:hAnsiTheme="minorHAnsi"/>
                <w:szCs w:val="24"/>
              </w:rPr>
              <w:t>tra i 30.000 e i 100.000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300,00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comuni </w:t>
            </w:r>
            <w:r>
              <w:rPr>
                <w:rFonts w:asciiTheme="minorHAnsi" w:hAnsiTheme="minorHAnsi"/>
                <w:szCs w:val="24"/>
              </w:rPr>
              <w:t>fino a 30.000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100,00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unioni di comuni </w:t>
            </w:r>
            <w:r>
              <w:rPr>
                <w:rFonts w:asciiTheme="minorHAnsi" w:hAnsiTheme="minorHAnsi"/>
                <w:szCs w:val="24"/>
              </w:rPr>
              <w:t>con oltre 100.000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900,00</w:t>
            </w:r>
          </w:p>
        </w:tc>
      </w:tr>
      <w:tr w:rsidR="00143342" w:rsidTr="00143342">
        <w:tc>
          <w:tcPr>
            <w:tcW w:w="5807" w:type="dxa"/>
          </w:tcPr>
          <w:p w:rsid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unioni di comuni </w:t>
            </w:r>
            <w:r>
              <w:rPr>
                <w:rFonts w:asciiTheme="minorHAnsi" w:hAnsiTheme="minorHAnsi"/>
                <w:szCs w:val="24"/>
              </w:rPr>
              <w:t>con oltre 300.000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300,00</w:t>
            </w:r>
          </w:p>
        </w:tc>
      </w:tr>
      <w:tr w:rsidR="00143342" w:rsidTr="00143342">
        <w:tc>
          <w:tcPr>
            <w:tcW w:w="5807" w:type="dxa"/>
          </w:tcPr>
          <w:p w:rsidR="00143342" w:rsidRDefault="00143342" w:rsidP="00774BA8">
            <w:pPr>
              <w:rPr>
                <w:rFonts w:asciiTheme="minorHAnsi" w:hAnsiTheme="minorHAnsi"/>
                <w:szCs w:val="24"/>
              </w:rPr>
            </w:pPr>
            <w:r>
              <w:rPr>
                <w:rFonts w:asciiTheme="minorHAnsi" w:hAnsiTheme="minorHAnsi"/>
                <w:szCs w:val="24"/>
              </w:rPr>
              <w:t xml:space="preserve">Quota per </w:t>
            </w:r>
            <w:r w:rsidR="00774BA8">
              <w:rPr>
                <w:rFonts w:asciiTheme="minorHAnsi" w:hAnsiTheme="minorHAnsi"/>
                <w:b/>
                <w:szCs w:val="24"/>
              </w:rPr>
              <w:t>unioni</w:t>
            </w:r>
            <w:r>
              <w:rPr>
                <w:rFonts w:asciiTheme="minorHAnsi" w:hAnsiTheme="minorHAnsi"/>
                <w:b/>
                <w:szCs w:val="24"/>
              </w:rPr>
              <w:t xml:space="preserve"> di comuni </w:t>
            </w:r>
            <w:r>
              <w:rPr>
                <w:rFonts w:asciiTheme="minorHAnsi" w:hAnsiTheme="minorHAnsi"/>
                <w:szCs w:val="24"/>
              </w:rPr>
              <w:t>fino a 30.000 abitanti</w:t>
            </w:r>
          </w:p>
        </w:tc>
        <w:tc>
          <w:tcPr>
            <w:tcW w:w="2126" w:type="dxa"/>
          </w:tcPr>
          <w:p w:rsidR="00143342" w:rsidRPr="00143342" w:rsidRDefault="00143342" w:rsidP="00143342">
            <w:pPr>
              <w:jc w:val="right"/>
              <w:rPr>
                <w:rFonts w:asciiTheme="minorHAnsi" w:hAnsiTheme="minorHAnsi"/>
                <w:szCs w:val="24"/>
              </w:rPr>
            </w:pPr>
            <w:r>
              <w:rPr>
                <w:rFonts w:asciiTheme="minorHAnsi" w:hAnsiTheme="minorHAnsi"/>
                <w:szCs w:val="24"/>
              </w:rPr>
              <w:t>euro 100,00</w:t>
            </w:r>
          </w:p>
        </w:tc>
      </w:tr>
      <w:tr w:rsidR="00143342" w:rsidTr="00143342">
        <w:tc>
          <w:tcPr>
            <w:tcW w:w="5807" w:type="dxa"/>
          </w:tcPr>
          <w:p w:rsidR="00143342" w:rsidRPr="00143342" w:rsidRDefault="00143342" w:rsidP="00143342">
            <w:pPr>
              <w:rPr>
                <w:rFonts w:asciiTheme="minorHAnsi" w:hAnsiTheme="minorHAnsi"/>
                <w:szCs w:val="24"/>
              </w:rPr>
            </w:pPr>
            <w:r>
              <w:rPr>
                <w:rFonts w:asciiTheme="minorHAnsi" w:hAnsiTheme="minorHAnsi"/>
                <w:szCs w:val="24"/>
              </w:rPr>
              <w:t xml:space="preserve">Quota per </w:t>
            </w:r>
            <w:r>
              <w:rPr>
                <w:rFonts w:asciiTheme="minorHAnsi" w:hAnsiTheme="minorHAnsi"/>
                <w:b/>
                <w:szCs w:val="24"/>
              </w:rPr>
              <w:t xml:space="preserve">città metropolitana </w:t>
            </w:r>
            <w:r>
              <w:rPr>
                <w:rFonts w:asciiTheme="minorHAnsi" w:hAnsiTheme="minorHAnsi"/>
                <w:szCs w:val="24"/>
              </w:rPr>
              <w:t>oltre 100.000 abitanti</w:t>
            </w:r>
          </w:p>
        </w:tc>
        <w:tc>
          <w:tcPr>
            <w:tcW w:w="2126" w:type="dxa"/>
          </w:tcPr>
          <w:p w:rsidR="00143342" w:rsidRDefault="00143342" w:rsidP="00143342">
            <w:pPr>
              <w:jc w:val="right"/>
              <w:rPr>
                <w:rFonts w:asciiTheme="minorHAnsi" w:hAnsiTheme="minorHAnsi"/>
                <w:szCs w:val="24"/>
              </w:rPr>
            </w:pPr>
            <w:r>
              <w:rPr>
                <w:rFonts w:asciiTheme="minorHAnsi" w:hAnsiTheme="minorHAnsi"/>
                <w:szCs w:val="24"/>
              </w:rPr>
              <w:t>euro 900,00</w:t>
            </w:r>
          </w:p>
        </w:tc>
      </w:tr>
    </w:tbl>
    <w:p w:rsidR="00143342" w:rsidRDefault="00143342" w:rsidP="008079A3">
      <w:pPr>
        <w:rPr>
          <w:rFonts w:asciiTheme="minorHAnsi" w:hAnsiTheme="minorHAnsi"/>
          <w:szCs w:val="24"/>
        </w:rPr>
      </w:pPr>
    </w:p>
    <w:p w:rsidR="000E2831" w:rsidRDefault="000E2831" w:rsidP="008079A3">
      <w:pPr>
        <w:rPr>
          <w:rFonts w:asciiTheme="minorHAnsi" w:hAnsiTheme="minorHAnsi"/>
          <w:szCs w:val="24"/>
        </w:rPr>
      </w:pPr>
      <w:r>
        <w:rPr>
          <w:rFonts w:asciiTheme="minorHAnsi" w:hAnsiTheme="minorHAnsi"/>
          <w:szCs w:val="24"/>
        </w:rPr>
        <w:t>e risulta essere di euro ___________________</w:t>
      </w:r>
    </w:p>
    <w:p w:rsidR="000E2831" w:rsidRPr="00143342" w:rsidRDefault="000E2831" w:rsidP="008079A3">
      <w:pPr>
        <w:rPr>
          <w:rFonts w:asciiTheme="minorHAnsi" w:hAnsiTheme="minorHAnsi"/>
          <w:szCs w:val="24"/>
        </w:rPr>
      </w:pPr>
    </w:p>
    <w:p w:rsidR="009764F7" w:rsidRPr="00143342" w:rsidRDefault="009764F7" w:rsidP="009764F7">
      <w:pPr>
        <w:jc w:val="center"/>
        <w:rPr>
          <w:rFonts w:asciiTheme="minorHAnsi" w:hAnsiTheme="minorHAnsi"/>
          <w:b/>
          <w:smallCaps/>
          <w:szCs w:val="24"/>
        </w:rPr>
      </w:pPr>
      <w:r w:rsidRPr="00143342">
        <w:rPr>
          <w:rFonts w:asciiTheme="minorHAnsi" w:hAnsiTheme="minorHAnsi"/>
          <w:b/>
          <w:smallCaps/>
          <w:szCs w:val="24"/>
        </w:rPr>
        <w:t>Art. 3 – Durata della Convenzione</w:t>
      </w:r>
    </w:p>
    <w:p w:rsidR="009764F7" w:rsidRPr="00143342" w:rsidRDefault="009764F7" w:rsidP="009764F7">
      <w:pPr>
        <w:tabs>
          <w:tab w:val="left" w:pos="0"/>
        </w:tabs>
        <w:jc w:val="both"/>
        <w:rPr>
          <w:rFonts w:asciiTheme="minorHAnsi" w:hAnsiTheme="minorHAnsi"/>
          <w:szCs w:val="24"/>
        </w:rPr>
      </w:pPr>
      <w:r w:rsidRPr="00143342">
        <w:rPr>
          <w:rFonts w:asciiTheme="minorHAnsi" w:hAnsiTheme="minorHAnsi"/>
          <w:szCs w:val="24"/>
        </w:rPr>
        <w:t>La presente convenzione ha la durata di anni uno e decorre dalla data di sottoscrizione, con possibilità di rinnovo previo accordo scritto fra le parti.</w:t>
      </w:r>
    </w:p>
    <w:p w:rsidR="009764F7" w:rsidRPr="00143342" w:rsidRDefault="009764F7" w:rsidP="009764F7">
      <w:pPr>
        <w:jc w:val="center"/>
        <w:rPr>
          <w:rFonts w:asciiTheme="minorHAnsi" w:hAnsiTheme="minorHAnsi"/>
          <w:b/>
          <w:smallCaps/>
          <w:szCs w:val="24"/>
        </w:rPr>
      </w:pPr>
    </w:p>
    <w:p w:rsidR="005A04FA" w:rsidRPr="00143342" w:rsidRDefault="005A04FA" w:rsidP="009764F7">
      <w:pPr>
        <w:tabs>
          <w:tab w:val="left" w:pos="0"/>
        </w:tabs>
        <w:jc w:val="both"/>
        <w:rPr>
          <w:rFonts w:asciiTheme="minorHAnsi" w:hAnsiTheme="minorHAnsi"/>
          <w:szCs w:val="24"/>
        </w:rPr>
      </w:pPr>
    </w:p>
    <w:p w:rsidR="005A04FA" w:rsidRPr="00143342" w:rsidRDefault="002F748D" w:rsidP="005A04FA">
      <w:pPr>
        <w:jc w:val="center"/>
        <w:rPr>
          <w:rFonts w:asciiTheme="minorHAnsi" w:hAnsiTheme="minorHAnsi"/>
          <w:b/>
          <w:smallCaps/>
          <w:szCs w:val="24"/>
        </w:rPr>
      </w:pPr>
      <w:r w:rsidRPr="00143342">
        <w:rPr>
          <w:rFonts w:asciiTheme="minorHAnsi" w:hAnsiTheme="minorHAnsi"/>
          <w:szCs w:val="24"/>
        </w:rPr>
        <w:t xml:space="preserve"> </w:t>
      </w:r>
      <w:r w:rsidR="00751325" w:rsidRPr="00143342">
        <w:rPr>
          <w:rFonts w:asciiTheme="minorHAnsi" w:hAnsiTheme="minorHAnsi"/>
          <w:b/>
          <w:smallCaps/>
          <w:szCs w:val="24"/>
        </w:rPr>
        <w:t>Art. 4</w:t>
      </w:r>
      <w:r w:rsidR="005A04FA" w:rsidRPr="00143342">
        <w:rPr>
          <w:rFonts w:asciiTheme="minorHAnsi" w:hAnsiTheme="minorHAnsi"/>
          <w:b/>
          <w:smallCaps/>
          <w:szCs w:val="24"/>
        </w:rPr>
        <w:t xml:space="preserve"> – Riservatezza</w:t>
      </w:r>
    </w:p>
    <w:p w:rsidR="002F748D" w:rsidRPr="00143342" w:rsidRDefault="005A04FA" w:rsidP="005A04FA">
      <w:pPr>
        <w:tabs>
          <w:tab w:val="left" w:pos="0"/>
        </w:tabs>
        <w:jc w:val="both"/>
        <w:rPr>
          <w:rFonts w:asciiTheme="minorHAnsi" w:hAnsiTheme="minorHAnsi"/>
          <w:szCs w:val="24"/>
        </w:rPr>
      </w:pPr>
      <w:r w:rsidRPr="00143342">
        <w:rPr>
          <w:rFonts w:asciiTheme="minorHAnsi" w:hAnsiTheme="minorHAnsi"/>
          <w:szCs w:val="24"/>
        </w:rPr>
        <w:t>Ciascuna parte si impegna, per sé e per il proprio personale, a considerare e trattare come strettamente riservate le informazioni scritte o orali di carattere</w:t>
      </w:r>
      <w:r w:rsidR="00F03632" w:rsidRPr="00143342">
        <w:rPr>
          <w:rFonts w:asciiTheme="minorHAnsi" w:hAnsiTheme="minorHAnsi"/>
          <w:szCs w:val="24"/>
        </w:rPr>
        <w:t xml:space="preserve"> confidenziale e/o riservato in</w:t>
      </w:r>
      <w:r w:rsidRPr="00143342">
        <w:rPr>
          <w:rFonts w:asciiTheme="minorHAnsi" w:hAnsiTheme="minorHAnsi"/>
          <w:szCs w:val="24"/>
        </w:rPr>
        <w:t xml:space="preserve"> qualsiasi supporto contenute che abbia ricevuto nell’ambito delle attività oggetto della presente convenzione. </w:t>
      </w:r>
    </w:p>
    <w:p w:rsidR="005A04FA" w:rsidRPr="00143342" w:rsidRDefault="005A04FA" w:rsidP="005A04FA">
      <w:pPr>
        <w:tabs>
          <w:tab w:val="left" w:pos="0"/>
        </w:tabs>
        <w:jc w:val="both"/>
        <w:rPr>
          <w:rFonts w:asciiTheme="minorHAnsi" w:hAnsiTheme="minorHAnsi"/>
          <w:szCs w:val="24"/>
        </w:rPr>
      </w:pPr>
    </w:p>
    <w:p w:rsidR="005A04FA" w:rsidRPr="00143342" w:rsidRDefault="00751325" w:rsidP="005A04FA">
      <w:pPr>
        <w:jc w:val="center"/>
        <w:rPr>
          <w:rFonts w:asciiTheme="minorHAnsi" w:hAnsiTheme="minorHAnsi"/>
          <w:b/>
          <w:smallCaps/>
          <w:szCs w:val="24"/>
        </w:rPr>
      </w:pPr>
      <w:r w:rsidRPr="00143342">
        <w:rPr>
          <w:rFonts w:asciiTheme="minorHAnsi" w:hAnsiTheme="minorHAnsi"/>
          <w:b/>
          <w:smallCaps/>
          <w:szCs w:val="24"/>
        </w:rPr>
        <w:t>Art. 5</w:t>
      </w:r>
      <w:r w:rsidR="005A04FA" w:rsidRPr="00143342">
        <w:rPr>
          <w:rFonts w:asciiTheme="minorHAnsi" w:hAnsiTheme="minorHAnsi"/>
          <w:b/>
          <w:smallCaps/>
          <w:szCs w:val="24"/>
        </w:rPr>
        <w:t xml:space="preserve"> – Trattamento dei dati personali</w:t>
      </w:r>
    </w:p>
    <w:p w:rsidR="005A04FA" w:rsidRPr="00143342" w:rsidRDefault="005A04FA" w:rsidP="005A04FA">
      <w:pPr>
        <w:tabs>
          <w:tab w:val="left" w:pos="0"/>
        </w:tabs>
        <w:jc w:val="both"/>
        <w:rPr>
          <w:rFonts w:asciiTheme="minorHAnsi" w:hAnsiTheme="minorHAnsi"/>
          <w:szCs w:val="24"/>
        </w:rPr>
      </w:pPr>
      <w:r w:rsidRPr="00143342">
        <w:rPr>
          <w:rFonts w:asciiTheme="minorHAnsi" w:hAnsiTheme="minorHAnsi"/>
          <w:szCs w:val="24"/>
        </w:rPr>
        <w:t xml:space="preserve">Le parti dichiarano di essersi reciprocamente informate e di consentire espressamente che i dati personali forniti, anche verbalmente, in esecuzione della presente convenzione vengano trattati esclusivamente per le finalità della stessa, nel rispetto della normativa vigente di cui al </w:t>
      </w:r>
      <w:proofErr w:type="spellStart"/>
      <w:proofErr w:type="gramStart"/>
      <w:r w:rsidRPr="00143342">
        <w:rPr>
          <w:rFonts w:asciiTheme="minorHAnsi" w:hAnsiTheme="minorHAnsi"/>
          <w:szCs w:val="24"/>
        </w:rPr>
        <w:t>D.Lgs</w:t>
      </w:r>
      <w:proofErr w:type="gramEnd"/>
      <w:r w:rsidRPr="00143342">
        <w:rPr>
          <w:rFonts w:asciiTheme="minorHAnsi" w:hAnsiTheme="minorHAnsi"/>
          <w:szCs w:val="24"/>
        </w:rPr>
        <w:t>.</w:t>
      </w:r>
      <w:proofErr w:type="spellEnd"/>
      <w:r w:rsidRPr="00143342">
        <w:rPr>
          <w:rFonts w:asciiTheme="minorHAnsi" w:hAnsiTheme="minorHAnsi"/>
          <w:szCs w:val="24"/>
        </w:rPr>
        <w:t xml:space="preserve"> n. 193/2003.</w:t>
      </w:r>
    </w:p>
    <w:p w:rsidR="006D5B65" w:rsidRPr="00143342" w:rsidRDefault="006D5B65" w:rsidP="005A04FA">
      <w:pPr>
        <w:tabs>
          <w:tab w:val="left" w:pos="0"/>
        </w:tabs>
        <w:jc w:val="both"/>
        <w:rPr>
          <w:rFonts w:asciiTheme="minorHAnsi" w:hAnsiTheme="minorHAnsi"/>
          <w:szCs w:val="24"/>
        </w:rPr>
      </w:pPr>
    </w:p>
    <w:p w:rsidR="006D5B65" w:rsidRPr="00143342" w:rsidRDefault="00751325" w:rsidP="006D5B65">
      <w:pPr>
        <w:jc w:val="center"/>
        <w:rPr>
          <w:rFonts w:asciiTheme="minorHAnsi" w:hAnsiTheme="minorHAnsi"/>
          <w:b/>
          <w:smallCaps/>
          <w:szCs w:val="24"/>
        </w:rPr>
      </w:pPr>
      <w:r w:rsidRPr="00143342">
        <w:rPr>
          <w:rFonts w:asciiTheme="minorHAnsi" w:hAnsiTheme="minorHAnsi"/>
          <w:b/>
          <w:smallCaps/>
          <w:szCs w:val="24"/>
        </w:rPr>
        <w:t>Art. 6</w:t>
      </w:r>
      <w:r w:rsidR="006D5B65" w:rsidRPr="00143342">
        <w:rPr>
          <w:rFonts w:asciiTheme="minorHAnsi" w:hAnsiTheme="minorHAnsi"/>
          <w:b/>
          <w:smallCaps/>
          <w:szCs w:val="24"/>
        </w:rPr>
        <w:t xml:space="preserve"> – Foro competente</w:t>
      </w:r>
    </w:p>
    <w:p w:rsidR="006D5B65" w:rsidRPr="00143342" w:rsidRDefault="006D5B65" w:rsidP="006D5B65">
      <w:pPr>
        <w:tabs>
          <w:tab w:val="left" w:pos="0"/>
        </w:tabs>
        <w:jc w:val="both"/>
        <w:rPr>
          <w:rFonts w:asciiTheme="minorHAnsi" w:hAnsiTheme="minorHAnsi"/>
          <w:szCs w:val="24"/>
        </w:rPr>
      </w:pPr>
      <w:r w:rsidRPr="00143342">
        <w:rPr>
          <w:rFonts w:asciiTheme="minorHAnsi" w:hAnsiTheme="minorHAnsi"/>
          <w:szCs w:val="24"/>
        </w:rPr>
        <w:t xml:space="preserve">Ogni controversia relativa, o comunque collegata, alla presente convenzione dovrà essere preliminarmente devoluta a un tentativo di mediazione da espletarsi presso la C.C.I.A.A. o un Organismo di mediazione </w:t>
      </w:r>
      <w:r w:rsidR="00086889" w:rsidRPr="00143342">
        <w:rPr>
          <w:rFonts w:asciiTheme="minorHAnsi" w:hAnsiTheme="minorHAnsi"/>
          <w:szCs w:val="24"/>
        </w:rPr>
        <w:t>accreditato presso il Ministero della Giustizia, competente per territorio; in caso di esito negativo, la risoluzione della controversia è demandata alla competenza esclusiva del Foro di Bologna.</w:t>
      </w:r>
    </w:p>
    <w:p w:rsidR="00086889" w:rsidRPr="00143342" w:rsidRDefault="00086889" w:rsidP="006D5B65">
      <w:pPr>
        <w:tabs>
          <w:tab w:val="left" w:pos="0"/>
        </w:tabs>
        <w:jc w:val="both"/>
        <w:rPr>
          <w:rFonts w:asciiTheme="minorHAnsi" w:hAnsiTheme="minorHAnsi"/>
          <w:szCs w:val="24"/>
        </w:rPr>
      </w:pPr>
    </w:p>
    <w:p w:rsidR="00153C38" w:rsidRPr="00143342" w:rsidRDefault="00751325" w:rsidP="00086889">
      <w:pPr>
        <w:jc w:val="center"/>
        <w:rPr>
          <w:rFonts w:asciiTheme="minorHAnsi" w:hAnsiTheme="minorHAnsi"/>
          <w:b/>
          <w:smallCaps/>
          <w:szCs w:val="24"/>
        </w:rPr>
      </w:pPr>
      <w:r w:rsidRPr="00143342">
        <w:rPr>
          <w:rFonts w:asciiTheme="minorHAnsi" w:hAnsiTheme="minorHAnsi"/>
          <w:b/>
          <w:smallCaps/>
          <w:szCs w:val="24"/>
        </w:rPr>
        <w:t>Art. 7</w:t>
      </w:r>
      <w:r w:rsidR="00086889" w:rsidRPr="00143342">
        <w:rPr>
          <w:rFonts w:asciiTheme="minorHAnsi" w:hAnsiTheme="minorHAnsi"/>
          <w:b/>
          <w:smallCaps/>
          <w:szCs w:val="24"/>
        </w:rPr>
        <w:t xml:space="preserve"> – Disposizioni generali</w:t>
      </w:r>
    </w:p>
    <w:p w:rsidR="00086889" w:rsidRPr="00143342" w:rsidRDefault="00086889" w:rsidP="00086889">
      <w:pPr>
        <w:tabs>
          <w:tab w:val="left" w:pos="0"/>
        </w:tabs>
        <w:jc w:val="both"/>
        <w:rPr>
          <w:rFonts w:asciiTheme="minorHAnsi" w:hAnsiTheme="minorHAnsi"/>
          <w:szCs w:val="24"/>
        </w:rPr>
      </w:pPr>
      <w:r w:rsidRPr="00143342">
        <w:rPr>
          <w:rFonts w:asciiTheme="minorHAnsi" w:hAnsiTheme="minorHAnsi"/>
          <w:szCs w:val="24"/>
        </w:rPr>
        <w:t xml:space="preserve">Per quanto non previsto nella presente Convenzione, si fa rinvio alle disposizioni del Codice civile e alle norme vigenti in materia. </w:t>
      </w:r>
    </w:p>
    <w:p w:rsidR="00086889" w:rsidRPr="00143342" w:rsidRDefault="00086889" w:rsidP="00086889">
      <w:pPr>
        <w:tabs>
          <w:tab w:val="left" w:pos="0"/>
        </w:tabs>
        <w:jc w:val="both"/>
        <w:rPr>
          <w:rFonts w:asciiTheme="minorHAnsi" w:hAnsiTheme="minorHAnsi"/>
          <w:szCs w:val="24"/>
        </w:rPr>
      </w:pP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 xml:space="preserve">Bologna, </w:t>
      </w: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Documento firmato digitalmente</w:t>
      </w:r>
    </w:p>
    <w:p w:rsidR="003825E1" w:rsidRPr="00143342" w:rsidRDefault="003825E1" w:rsidP="003825E1">
      <w:pPr>
        <w:tabs>
          <w:tab w:val="left" w:pos="0"/>
        </w:tabs>
        <w:jc w:val="both"/>
        <w:rPr>
          <w:rFonts w:asciiTheme="minorHAnsi" w:hAnsiTheme="minorHAnsi"/>
          <w:szCs w:val="24"/>
        </w:rPr>
      </w:pP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 xml:space="preserve">Per </w:t>
      </w:r>
      <w:r w:rsidR="00153C38" w:rsidRPr="00143342">
        <w:rPr>
          <w:rFonts w:asciiTheme="minorHAnsi" w:hAnsiTheme="minorHAnsi"/>
          <w:szCs w:val="24"/>
        </w:rPr>
        <w:t>il Servizio Diritti dei Cittadini dell’</w:t>
      </w:r>
      <w:r w:rsidRPr="00143342">
        <w:rPr>
          <w:rFonts w:asciiTheme="minorHAnsi" w:hAnsiTheme="minorHAnsi"/>
          <w:szCs w:val="24"/>
        </w:rPr>
        <w:t xml:space="preserve">Assemblea legislativa della Regione Emilia-Romagna </w:t>
      </w:r>
    </w:p>
    <w:p w:rsidR="003825E1" w:rsidRPr="00143342" w:rsidRDefault="003825E1" w:rsidP="003825E1">
      <w:pPr>
        <w:tabs>
          <w:tab w:val="left" w:pos="0"/>
        </w:tabs>
        <w:jc w:val="both"/>
        <w:rPr>
          <w:rFonts w:asciiTheme="minorHAnsi" w:hAnsiTheme="minorHAnsi"/>
          <w:szCs w:val="24"/>
        </w:rPr>
      </w:pPr>
      <w:r w:rsidRPr="00143342">
        <w:rPr>
          <w:rFonts w:asciiTheme="minorHAnsi" w:hAnsiTheme="minorHAnsi"/>
          <w:szCs w:val="24"/>
        </w:rPr>
        <w:t>La Responsabile</w:t>
      </w:r>
    </w:p>
    <w:p w:rsidR="003825E1" w:rsidRPr="00143342" w:rsidRDefault="00385038" w:rsidP="003825E1">
      <w:pPr>
        <w:tabs>
          <w:tab w:val="left" w:pos="0"/>
        </w:tabs>
        <w:jc w:val="both"/>
        <w:rPr>
          <w:rFonts w:asciiTheme="minorHAnsi" w:hAnsiTheme="minorHAnsi"/>
          <w:szCs w:val="24"/>
        </w:rPr>
      </w:pPr>
      <w:r>
        <w:rPr>
          <w:rFonts w:asciiTheme="minorHAnsi" w:hAnsiTheme="minorHAnsi"/>
          <w:szCs w:val="24"/>
        </w:rPr>
        <w:t>Filippin</w:t>
      </w:r>
      <w:r w:rsidR="003825E1" w:rsidRPr="00143342">
        <w:rPr>
          <w:rFonts w:asciiTheme="minorHAnsi" w:hAnsiTheme="minorHAnsi"/>
          <w:szCs w:val="24"/>
        </w:rPr>
        <w:t>i</w:t>
      </w:r>
      <w:r>
        <w:rPr>
          <w:rFonts w:asciiTheme="minorHAnsi" w:hAnsiTheme="minorHAnsi"/>
          <w:szCs w:val="24"/>
        </w:rPr>
        <w:t xml:space="preserve"> Rita</w:t>
      </w:r>
      <w:r w:rsidR="003825E1" w:rsidRPr="00143342">
        <w:rPr>
          <w:rFonts w:asciiTheme="minorHAnsi" w:hAnsiTheme="minorHAnsi"/>
          <w:szCs w:val="24"/>
        </w:rPr>
        <w:t xml:space="preserve"> </w:t>
      </w:r>
    </w:p>
    <w:p w:rsidR="00086889" w:rsidRPr="00143342" w:rsidRDefault="000D7FA6" w:rsidP="003825E1">
      <w:pPr>
        <w:tabs>
          <w:tab w:val="left" w:pos="0"/>
        </w:tabs>
        <w:jc w:val="both"/>
        <w:rPr>
          <w:rFonts w:asciiTheme="minorHAnsi" w:hAnsiTheme="minorHAnsi"/>
          <w:szCs w:val="24"/>
        </w:rPr>
      </w:pPr>
      <w:r w:rsidRPr="00143342">
        <w:rPr>
          <w:rFonts w:asciiTheme="minorHAnsi" w:hAnsiTheme="minorHAnsi"/>
          <w:szCs w:val="24"/>
        </w:rPr>
        <w:t xml:space="preserve">Per il Comune </w:t>
      </w:r>
      <w:r w:rsidR="000B75B1">
        <w:rPr>
          <w:rFonts w:asciiTheme="minorHAnsi" w:hAnsiTheme="minorHAnsi"/>
          <w:szCs w:val="24"/>
        </w:rPr>
        <w:t>_________________________</w:t>
      </w:r>
      <w:r w:rsidRPr="00143342">
        <w:rPr>
          <w:rFonts w:asciiTheme="minorHAnsi" w:hAnsiTheme="minorHAnsi"/>
          <w:szCs w:val="24"/>
        </w:rPr>
        <w:t xml:space="preserve"> </w:t>
      </w:r>
    </w:p>
    <w:sectPr w:rsidR="00086889" w:rsidRPr="00143342" w:rsidSect="00565377">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38" w:rsidRDefault="00727338" w:rsidP="000045B9">
      <w:r>
        <w:separator/>
      </w:r>
    </w:p>
  </w:endnote>
  <w:endnote w:type="continuationSeparator" w:id="0">
    <w:p w:rsidR="00727338" w:rsidRDefault="00727338" w:rsidP="0000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217358"/>
      <w:docPartObj>
        <w:docPartGallery w:val="Page Numbers (Bottom of Page)"/>
        <w:docPartUnique/>
      </w:docPartObj>
    </w:sdtPr>
    <w:sdtEndPr>
      <w:rPr>
        <w:rFonts w:asciiTheme="minorHAnsi" w:hAnsiTheme="minorHAnsi"/>
        <w:sz w:val="20"/>
      </w:rPr>
    </w:sdtEndPr>
    <w:sdtContent>
      <w:p w:rsidR="00143342" w:rsidRPr="00143342" w:rsidRDefault="00143342">
        <w:pPr>
          <w:pStyle w:val="Pidipagina"/>
          <w:jc w:val="center"/>
          <w:rPr>
            <w:rFonts w:asciiTheme="minorHAnsi" w:hAnsiTheme="minorHAnsi"/>
            <w:sz w:val="20"/>
          </w:rPr>
        </w:pPr>
        <w:r w:rsidRPr="00143342">
          <w:rPr>
            <w:rFonts w:asciiTheme="minorHAnsi" w:hAnsiTheme="minorHAnsi"/>
            <w:sz w:val="20"/>
          </w:rPr>
          <w:fldChar w:fldCharType="begin"/>
        </w:r>
        <w:r w:rsidRPr="00143342">
          <w:rPr>
            <w:rFonts w:asciiTheme="minorHAnsi" w:hAnsiTheme="minorHAnsi"/>
            <w:sz w:val="20"/>
          </w:rPr>
          <w:instrText>PAGE   \* MERGEFORMAT</w:instrText>
        </w:r>
        <w:r w:rsidRPr="00143342">
          <w:rPr>
            <w:rFonts w:asciiTheme="minorHAnsi" w:hAnsiTheme="minorHAnsi"/>
            <w:sz w:val="20"/>
          </w:rPr>
          <w:fldChar w:fldCharType="separate"/>
        </w:r>
        <w:r w:rsidR="009E5AA4">
          <w:rPr>
            <w:rFonts w:asciiTheme="minorHAnsi" w:hAnsiTheme="minorHAnsi"/>
            <w:noProof/>
            <w:sz w:val="20"/>
          </w:rPr>
          <w:t>4</w:t>
        </w:r>
        <w:r w:rsidRPr="00143342">
          <w:rPr>
            <w:rFonts w:asciiTheme="minorHAnsi" w:hAnsiTheme="minorHAnsi"/>
            <w:sz w:val="20"/>
          </w:rPr>
          <w:fldChar w:fldCharType="end"/>
        </w:r>
      </w:p>
    </w:sdtContent>
  </w:sdt>
  <w:p w:rsidR="00143342" w:rsidRDefault="001433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38" w:rsidRDefault="00727338" w:rsidP="000045B9">
      <w:r>
        <w:separator/>
      </w:r>
    </w:p>
  </w:footnote>
  <w:footnote w:type="continuationSeparator" w:id="0">
    <w:p w:rsidR="00727338" w:rsidRDefault="00727338" w:rsidP="0000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7E0"/>
    <w:multiLevelType w:val="hybridMultilevel"/>
    <w:tmpl w:val="05B697D6"/>
    <w:lvl w:ilvl="0" w:tplc="891EAFEE">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13886E8A"/>
    <w:multiLevelType w:val="hybridMultilevel"/>
    <w:tmpl w:val="D4C89DC8"/>
    <w:lvl w:ilvl="0" w:tplc="BD701BEA">
      <w:start w:val="1"/>
      <w:numFmt w:val="lowerLetter"/>
      <w:lvlText w:val="%1)"/>
      <w:lvlJc w:val="left"/>
      <w:pPr>
        <w:tabs>
          <w:tab w:val="num" w:pos="1494"/>
        </w:tabs>
        <w:ind w:left="1494" w:hanging="360"/>
      </w:pPr>
      <w:rPr>
        <w:rFonts w:asciiTheme="minorHAnsi" w:hAnsiTheme="minorHAnsi" w:cs="Times New Roman"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14DD1B22"/>
    <w:multiLevelType w:val="hybridMultilevel"/>
    <w:tmpl w:val="5A68B750"/>
    <w:lvl w:ilvl="0" w:tplc="822EA3CC">
      <w:start w:val="1"/>
      <w:numFmt w:val="decimal"/>
      <w:lvlText w:val="%1)"/>
      <w:lvlJc w:val="left"/>
      <w:pPr>
        <w:tabs>
          <w:tab w:val="num" w:pos="735"/>
        </w:tabs>
        <w:ind w:left="735" w:hanging="37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E24A08"/>
    <w:multiLevelType w:val="hybridMultilevel"/>
    <w:tmpl w:val="98821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012FB0"/>
    <w:multiLevelType w:val="hybridMultilevel"/>
    <w:tmpl w:val="44B412E8"/>
    <w:lvl w:ilvl="0" w:tplc="BD701BEA">
      <w:start w:val="1"/>
      <w:numFmt w:val="lowerLetter"/>
      <w:lvlText w:val="%1)"/>
      <w:lvlJc w:val="left"/>
      <w:pPr>
        <w:tabs>
          <w:tab w:val="num" w:pos="927"/>
        </w:tabs>
        <w:ind w:left="927" w:hanging="360"/>
      </w:pPr>
      <w:rPr>
        <w:rFonts w:asciiTheme="minorHAnsi" w:hAnsiTheme="minorHAnsi" w:cs="Times New Roman" w:hint="default"/>
      </w:rPr>
    </w:lvl>
    <w:lvl w:ilvl="1" w:tplc="04100019">
      <w:start w:val="1"/>
      <w:numFmt w:val="lowerLetter"/>
      <w:lvlText w:val="%2."/>
      <w:lvlJc w:val="left"/>
      <w:pPr>
        <w:tabs>
          <w:tab w:val="num" w:pos="1647"/>
        </w:tabs>
        <w:ind w:left="1647" w:hanging="360"/>
      </w:pPr>
      <w:rPr>
        <w:rFonts w:ascii="Times New Roman" w:hAnsi="Times New Roman" w:cs="Times New Roman"/>
      </w:rPr>
    </w:lvl>
    <w:lvl w:ilvl="2" w:tplc="0410001B">
      <w:start w:val="1"/>
      <w:numFmt w:val="lowerRoman"/>
      <w:lvlText w:val="%3."/>
      <w:lvlJc w:val="right"/>
      <w:pPr>
        <w:tabs>
          <w:tab w:val="num" w:pos="2367"/>
        </w:tabs>
        <w:ind w:left="2367" w:hanging="180"/>
      </w:pPr>
      <w:rPr>
        <w:rFonts w:ascii="Times New Roman" w:hAnsi="Times New Roman" w:cs="Times New Roman"/>
      </w:rPr>
    </w:lvl>
    <w:lvl w:ilvl="3" w:tplc="0410000F">
      <w:start w:val="1"/>
      <w:numFmt w:val="decimal"/>
      <w:lvlText w:val="%4."/>
      <w:lvlJc w:val="left"/>
      <w:pPr>
        <w:tabs>
          <w:tab w:val="num" w:pos="3087"/>
        </w:tabs>
        <w:ind w:left="3087" w:hanging="360"/>
      </w:pPr>
      <w:rPr>
        <w:rFonts w:ascii="Times New Roman" w:hAnsi="Times New Roman" w:cs="Times New Roman"/>
      </w:rPr>
    </w:lvl>
    <w:lvl w:ilvl="4" w:tplc="04100019">
      <w:start w:val="1"/>
      <w:numFmt w:val="lowerLetter"/>
      <w:lvlText w:val="%5."/>
      <w:lvlJc w:val="left"/>
      <w:pPr>
        <w:tabs>
          <w:tab w:val="num" w:pos="3807"/>
        </w:tabs>
        <w:ind w:left="3807" w:hanging="360"/>
      </w:pPr>
      <w:rPr>
        <w:rFonts w:ascii="Times New Roman" w:hAnsi="Times New Roman" w:cs="Times New Roman"/>
      </w:rPr>
    </w:lvl>
    <w:lvl w:ilvl="5" w:tplc="0410001B">
      <w:start w:val="1"/>
      <w:numFmt w:val="lowerRoman"/>
      <w:lvlText w:val="%6."/>
      <w:lvlJc w:val="right"/>
      <w:pPr>
        <w:tabs>
          <w:tab w:val="num" w:pos="4527"/>
        </w:tabs>
        <w:ind w:left="4527" w:hanging="180"/>
      </w:pPr>
      <w:rPr>
        <w:rFonts w:ascii="Times New Roman" w:hAnsi="Times New Roman" w:cs="Times New Roman"/>
      </w:rPr>
    </w:lvl>
    <w:lvl w:ilvl="6" w:tplc="0410000F">
      <w:start w:val="1"/>
      <w:numFmt w:val="decimal"/>
      <w:lvlText w:val="%7."/>
      <w:lvlJc w:val="left"/>
      <w:pPr>
        <w:tabs>
          <w:tab w:val="num" w:pos="5247"/>
        </w:tabs>
        <w:ind w:left="5247" w:hanging="360"/>
      </w:pPr>
      <w:rPr>
        <w:rFonts w:ascii="Times New Roman" w:hAnsi="Times New Roman" w:cs="Times New Roman"/>
      </w:rPr>
    </w:lvl>
    <w:lvl w:ilvl="7" w:tplc="04100019">
      <w:start w:val="1"/>
      <w:numFmt w:val="lowerLetter"/>
      <w:lvlText w:val="%8."/>
      <w:lvlJc w:val="left"/>
      <w:pPr>
        <w:tabs>
          <w:tab w:val="num" w:pos="5967"/>
        </w:tabs>
        <w:ind w:left="5967" w:hanging="360"/>
      </w:pPr>
      <w:rPr>
        <w:rFonts w:ascii="Times New Roman" w:hAnsi="Times New Roman" w:cs="Times New Roman"/>
      </w:rPr>
    </w:lvl>
    <w:lvl w:ilvl="8" w:tplc="0410001B">
      <w:start w:val="1"/>
      <w:numFmt w:val="lowerRoman"/>
      <w:lvlText w:val="%9."/>
      <w:lvlJc w:val="right"/>
      <w:pPr>
        <w:tabs>
          <w:tab w:val="num" w:pos="6687"/>
        </w:tabs>
        <w:ind w:left="6687" w:hanging="180"/>
      </w:pPr>
      <w:rPr>
        <w:rFonts w:ascii="Times New Roman" w:hAnsi="Times New Roman" w:cs="Times New Roman"/>
      </w:rPr>
    </w:lvl>
  </w:abstractNum>
  <w:abstractNum w:abstractNumId="5" w15:restartNumberingAfterBreak="0">
    <w:nsid w:val="238C6E96"/>
    <w:multiLevelType w:val="hybridMultilevel"/>
    <w:tmpl w:val="A4E470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F57DDC"/>
    <w:multiLevelType w:val="hybridMultilevel"/>
    <w:tmpl w:val="A712061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542CB7"/>
    <w:multiLevelType w:val="hybridMultilevel"/>
    <w:tmpl w:val="5AA8557C"/>
    <w:lvl w:ilvl="0" w:tplc="891EAFEE">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32C55DBC"/>
    <w:multiLevelType w:val="hybridMultilevel"/>
    <w:tmpl w:val="85324E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667471"/>
    <w:multiLevelType w:val="hybridMultilevel"/>
    <w:tmpl w:val="EB92035C"/>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4251F8"/>
    <w:multiLevelType w:val="hybridMultilevel"/>
    <w:tmpl w:val="5B0077E6"/>
    <w:lvl w:ilvl="0" w:tplc="F740D29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B548F0"/>
    <w:multiLevelType w:val="hybridMultilevel"/>
    <w:tmpl w:val="181C39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924E66"/>
    <w:multiLevelType w:val="hybridMultilevel"/>
    <w:tmpl w:val="44B412E8"/>
    <w:lvl w:ilvl="0" w:tplc="BD701BEA">
      <w:start w:val="1"/>
      <w:numFmt w:val="lowerLetter"/>
      <w:lvlText w:val="%1)"/>
      <w:lvlJc w:val="left"/>
      <w:pPr>
        <w:tabs>
          <w:tab w:val="num" w:pos="927"/>
        </w:tabs>
        <w:ind w:left="927" w:hanging="360"/>
      </w:pPr>
      <w:rPr>
        <w:rFonts w:asciiTheme="minorHAnsi" w:hAnsiTheme="minorHAnsi" w:cs="Times New Roman" w:hint="default"/>
      </w:rPr>
    </w:lvl>
    <w:lvl w:ilvl="1" w:tplc="04100019">
      <w:start w:val="1"/>
      <w:numFmt w:val="lowerLetter"/>
      <w:lvlText w:val="%2."/>
      <w:lvlJc w:val="left"/>
      <w:pPr>
        <w:tabs>
          <w:tab w:val="num" w:pos="1647"/>
        </w:tabs>
        <w:ind w:left="1647" w:hanging="360"/>
      </w:pPr>
      <w:rPr>
        <w:rFonts w:ascii="Times New Roman" w:hAnsi="Times New Roman" w:cs="Times New Roman"/>
      </w:rPr>
    </w:lvl>
    <w:lvl w:ilvl="2" w:tplc="0410001B">
      <w:start w:val="1"/>
      <w:numFmt w:val="lowerRoman"/>
      <w:lvlText w:val="%3."/>
      <w:lvlJc w:val="right"/>
      <w:pPr>
        <w:tabs>
          <w:tab w:val="num" w:pos="2367"/>
        </w:tabs>
        <w:ind w:left="2367" w:hanging="180"/>
      </w:pPr>
      <w:rPr>
        <w:rFonts w:ascii="Times New Roman" w:hAnsi="Times New Roman" w:cs="Times New Roman"/>
      </w:rPr>
    </w:lvl>
    <w:lvl w:ilvl="3" w:tplc="0410000F">
      <w:start w:val="1"/>
      <w:numFmt w:val="decimal"/>
      <w:lvlText w:val="%4."/>
      <w:lvlJc w:val="left"/>
      <w:pPr>
        <w:tabs>
          <w:tab w:val="num" w:pos="3087"/>
        </w:tabs>
        <w:ind w:left="3087" w:hanging="360"/>
      </w:pPr>
      <w:rPr>
        <w:rFonts w:ascii="Times New Roman" w:hAnsi="Times New Roman" w:cs="Times New Roman"/>
      </w:rPr>
    </w:lvl>
    <w:lvl w:ilvl="4" w:tplc="04100019">
      <w:start w:val="1"/>
      <w:numFmt w:val="lowerLetter"/>
      <w:lvlText w:val="%5."/>
      <w:lvlJc w:val="left"/>
      <w:pPr>
        <w:tabs>
          <w:tab w:val="num" w:pos="3807"/>
        </w:tabs>
        <w:ind w:left="3807" w:hanging="360"/>
      </w:pPr>
      <w:rPr>
        <w:rFonts w:ascii="Times New Roman" w:hAnsi="Times New Roman" w:cs="Times New Roman"/>
      </w:rPr>
    </w:lvl>
    <w:lvl w:ilvl="5" w:tplc="0410001B">
      <w:start w:val="1"/>
      <w:numFmt w:val="lowerRoman"/>
      <w:lvlText w:val="%6."/>
      <w:lvlJc w:val="right"/>
      <w:pPr>
        <w:tabs>
          <w:tab w:val="num" w:pos="4527"/>
        </w:tabs>
        <w:ind w:left="4527" w:hanging="180"/>
      </w:pPr>
      <w:rPr>
        <w:rFonts w:ascii="Times New Roman" w:hAnsi="Times New Roman" w:cs="Times New Roman"/>
      </w:rPr>
    </w:lvl>
    <w:lvl w:ilvl="6" w:tplc="0410000F">
      <w:start w:val="1"/>
      <w:numFmt w:val="decimal"/>
      <w:lvlText w:val="%7."/>
      <w:lvlJc w:val="left"/>
      <w:pPr>
        <w:tabs>
          <w:tab w:val="num" w:pos="5247"/>
        </w:tabs>
        <w:ind w:left="5247" w:hanging="360"/>
      </w:pPr>
      <w:rPr>
        <w:rFonts w:ascii="Times New Roman" w:hAnsi="Times New Roman" w:cs="Times New Roman"/>
      </w:rPr>
    </w:lvl>
    <w:lvl w:ilvl="7" w:tplc="04100019">
      <w:start w:val="1"/>
      <w:numFmt w:val="lowerLetter"/>
      <w:lvlText w:val="%8."/>
      <w:lvlJc w:val="left"/>
      <w:pPr>
        <w:tabs>
          <w:tab w:val="num" w:pos="5967"/>
        </w:tabs>
        <w:ind w:left="5967" w:hanging="360"/>
      </w:pPr>
      <w:rPr>
        <w:rFonts w:ascii="Times New Roman" w:hAnsi="Times New Roman" w:cs="Times New Roman"/>
      </w:rPr>
    </w:lvl>
    <w:lvl w:ilvl="8" w:tplc="0410001B">
      <w:start w:val="1"/>
      <w:numFmt w:val="lowerRoman"/>
      <w:lvlText w:val="%9."/>
      <w:lvlJc w:val="right"/>
      <w:pPr>
        <w:tabs>
          <w:tab w:val="num" w:pos="6687"/>
        </w:tabs>
        <w:ind w:left="6687" w:hanging="180"/>
      </w:pPr>
      <w:rPr>
        <w:rFonts w:ascii="Times New Roman" w:hAnsi="Times New Roman" w:cs="Times New Roman"/>
      </w:rPr>
    </w:lvl>
  </w:abstractNum>
  <w:abstractNum w:abstractNumId="13" w15:restartNumberingAfterBreak="0">
    <w:nsid w:val="49767901"/>
    <w:multiLevelType w:val="hybridMultilevel"/>
    <w:tmpl w:val="84DC90AC"/>
    <w:lvl w:ilvl="0" w:tplc="0410000F">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6781446"/>
    <w:multiLevelType w:val="hybridMultilevel"/>
    <w:tmpl w:val="F0E880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3A7B22"/>
    <w:multiLevelType w:val="hybridMultilevel"/>
    <w:tmpl w:val="3A88DD4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6B0E64"/>
    <w:multiLevelType w:val="hybridMultilevel"/>
    <w:tmpl w:val="9B78C97C"/>
    <w:lvl w:ilvl="0" w:tplc="891EAFEE">
      <w:start w:val="1"/>
      <w:numFmt w:val="bullet"/>
      <w:lvlText w:val=""/>
      <w:lvlJc w:val="left"/>
      <w:pPr>
        <w:ind w:left="780" w:hanging="360"/>
      </w:pPr>
      <w:rPr>
        <w:rFonts w:ascii="Wingdings" w:hAnsi="Wingdings"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75E76013"/>
    <w:multiLevelType w:val="hybridMultilevel"/>
    <w:tmpl w:val="95E02F68"/>
    <w:lvl w:ilvl="0" w:tplc="32C2889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6"/>
  </w:num>
  <w:num w:numId="5">
    <w:abstractNumId w:val="5"/>
  </w:num>
  <w:num w:numId="6">
    <w:abstractNumId w:val="10"/>
  </w:num>
  <w:num w:numId="7">
    <w:abstractNumId w:val="8"/>
  </w:num>
  <w:num w:numId="8">
    <w:abstractNumId w:val="3"/>
  </w:num>
  <w:num w:numId="9">
    <w:abstractNumId w:val="11"/>
  </w:num>
  <w:num w:numId="10">
    <w:abstractNumId w:val="15"/>
  </w:num>
  <w:num w:numId="11">
    <w:abstractNumId w:val="14"/>
  </w:num>
  <w:num w:numId="12">
    <w:abstractNumId w:val="9"/>
  </w:num>
  <w:num w:numId="13">
    <w:abstractNumId w:val="12"/>
  </w:num>
  <w:num w:numId="14">
    <w:abstractNumId w:val="17"/>
  </w:num>
  <w:num w:numId="15">
    <w:abstractNumId w:val="6"/>
  </w:num>
  <w:num w:numId="16">
    <w:abstractNumId w:val="4"/>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02"/>
    <w:rsid w:val="000045B9"/>
    <w:rsid w:val="00086889"/>
    <w:rsid w:val="000B75B1"/>
    <w:rsid w:val="000D3481"/>
    <w:rsid w:val="000D7FA6"/>
    <w:rsid w:val="000E2831"/>
    <w:rsid w:val="00143342"/>
    <w:rsid w:val="00153C38"/>
    <w:rsid w:val="0016027D"/>
    <w:rsid w:val="0017426B"/>
    <w:rsid w:val="00177C91"/>
    <w:rsid w:val="001C0CC9"/>
    <w:rsid w:val="00214752"/>
    <w:rsid w:val="00222716"/>
    <w:rsid w:val="00234840"/>
    <w:rsid w:val="002557AC"/>
    <w:rsid w:val="002728E3"/>
    <w:rsid w:val="00282AB8"/>
    <w:rsid w:val="002A7293"/>
    <w:rsid w:val="002C0066"/>
    <w:rsid w:val="002F748D"/>
    <w:rsid w:val="00306F02"/>
    <w:rsid w:val="0032186E"/>
    <w:rsid w:val="0032506F"/>
    <w:rsid w:val="003711DC"/>
    <w:rsid w:val="003825E1"/>
    <w:rsid w:val="00385038"/>
    <w:rsid w:val="003C02B6"/>
    <w:rsid w:val="003C185C"/>
    <w:rsid w:val="003C4999"/>
    <w:rsid w:val="00405D7A"/>
    <w:rsid w:val="00425D2F"/>
    <w:rsid w:val="00430D4E"/>
    <w:rsid w:val="004E09F1"/>
    <w:rsid w:val="004E74BF"/>
    <w:rsid w:val="005024E4"/>
    <w:rsid w:val="00530A84"/>
    <w:rsid w:val="00565377"/>
    <w:rsid w:val="00592799"/>
    <w:rsid w:val="005A04FA"/>
    <w:rsid w:val="005C3128"/>
    <w:rsid w:val="00610915"/>
    <w:rsid w:val="00617AED"/>
    <w:rsid w:val="00650FFE"/>
    <w:rsid w:val="00680D45"/>
    <w:rsid w:val="006C2990"/>
    <w:rsid w:val="006D098F"/>
    <w:rsid w:val="006D5B65"/>
    <w:rsid w:val="00727338"/>
    <w:rsid w:val="00751325"/>
    <w:rsid w:val="00770765"/>
    <w:rsid w:val="00774BA8"/>
    <w:rsid w:val="00791E5D"/>
    <w:rsid w:val="007940FA"/>
    <w:rsid w:val="007A67A7"/>
    <w:rsid w:val="007C4A03"/>
    <w:rsid w:val="008079A3"/>
    <w:rsid w:val="0083343D"/>
    <w:rsid w:val="00872EDB"/>
    <w:rsid w:val="008962D8"/>
    <w:rsid w:val="008A27DF"/>
    <w:rsid w:val="008D012D"/>
    <w:rsid w:val="008D5B77"/>
    <w:rsid w:val="00906C3F"/>
    <w:rsid w:val="00942835"/>
    <w:rsid w:val="00962F0C"/>
    <w:rsid w:val="009764F7"/>
    <w:rsid w:val="00985861"/>
    <w:rsid w:val="00997399"/>
    <w:rsid w:val="009E5AA4"/>
    <w:rsid w:val="00A12E95"/>
    <w:rsid w:val="00A45FA4"/>
    <w:rsid w:val="00A57D47"/>
    <w:rsid w:val="00A82926"/>
    <w:rsid w:val="00AF319A"/>
    <w:rsid w:val="00B407F1"/>
    <w:rsid w:val="00B46B1C"/>
    <w:rsid w:val="00BC620C"/>
    <w:rsid w:val="00BD7516"/>
    <w:rsid w:val="00C4444F"/>
    <w:rsid w:val="00C57987"/>
    <w:rsid w:val="00C65ED1"/>
    <w:rsid w:val="00CB5BE2"/>
    <w:rsid w:val="00CD5E6B"/>
    <w:rsid w:val="00DA6B12"/>
    <w:rsid w:val="00E23847"/>
    <w:rsid w:val="00F03632"/>
    <w:rsid w:val="00F175F7"/>
    <w:rsid w:val="00F53627"/>
    <w:rsid w:val="00F66570"/>
    <w:rsid w:val="00FD0A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3F9F"/>
  <w15:docId w15:val="{4EC8C8D1-3535-483B-AAC8-04FF2076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045B9"/>
    <w:pPr>
      <w:tabs>
        <w:tab w:val="left" w:pos="567"/>
        <w:tab w:val="left" w:pos="4253"/>
      </w:tabs>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45B9"/>
    <w:rPr>
      <w:sz w:val="20"/>
    </w:rPr>
  </w:style>
  <w:style w:type="character" w:customStyle="1" w:styleId="TestonotaapidipaginaCarattere">
    <w:name w:val="Testo nota a piè di pagina Carattere"/>
    <w:basedOn w:val="Carpredefinitoparagrafo"/>
    <w:link w:val="Testonotaapidipagina"/>
    <w:uiPriority w:val="99"/>
    <w:semiHidden/>
    <w:rsid w:val="000045B9"/>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0045B9"/>
    <w:rPr>
      <w:vertAlign w:val="superscript"/>
    </w:rPr>
  </w:style>
  <w:style w:type="paragraph" w:styleId="Paragrafoelenco">
    <w:name w:val="List Paragraph"/>
    <w:basedOn w:val="Normale"/>
    <w:uiPriority w:val="34"/>
    <w:qFormat/>
    <w:rsid w:val="000045B9"/>
    <w:pPr>
      <w:ind w:left="720"/>
      <w:contextualSpacing/>
    </w:pPr>
  </w:style>
  <w:style w:type="paragraph" w:customStyle="1" w:styleId="Default">
    <w:name w:val="Default"/>
    <w:uiPriority w:val="99"/>
    <w:rsid w:val="008079A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14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43342"/>
    <w:pPr>
      <w:tabs>
        <w:tab w:val="clear" w:pos="567"/>
        <w:tab w:val="clear" w:pos="4253"/>
        <w:tab w:val="center" w:pos="4819"/>
        <w:tab w:val="right" w:pos="9638"/>
      </w:tabs>
    </w:pPr>
  </w:style>
  <w:style w:type="character" w:customStyle="1" w:styleId="IntestazioneCarattere">
    <w:name w:val="Intestazione Carattere"/>
    <w:basedOn w:val="Carpredefinitoparagrafo"/>
    <w:link w:val="Intestazione"/>
    <w:uiPriority w:val="99"/>
    <w:rsid w:val="00143342"/>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143342"/>
    <w:pPr>
      <w:tabs>
        <w:tab w:val="clear" w:pos="567"/>
        <w:tab w:val="clear" w:pos="4253"/>
        <w:tab w:val="center" w:pos="4819"/>
        <w:tab w:val="right" w:pos="9638"/>
      </w:tabs>
    </w:pPr>
  </w:style>
  <w:style w:type="character" w:customStyle="1" w:styleId="PidipaginaCarattere">
    <w:name w:val="Piè di pagina Carattere"/>
    <w:basedOn w:val="Carpredefinitoparagrafo"/>
    <w:link w:val="Pidipagina"/>
    <w:uiPriority w:val="99"/>
    <w:rsid w:val="00143342"/>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11648">
      <w:bodyDiv w:val="1"/>
      <w:marLeft w:val="0"/>
      <w:marRight w:val="0"/>
      <w:marTop w:val="0"/>
      <w:marBottom w:val="0"/>
      <w:divBdr>
        <w:top w:val="none" w:sz="0" w:space="0" w:color="auto"/>
        <w:left w:val="none" w:sz="0" w:space="0" w:color="auto"/>
        <w:bottom w:val="none" w:sz="0" w:space="0" w:color="auto"/>
        <w:right w:val="none" w:sz="0" w:space="0" w:color="auto"/>
      </w:divBdr>
    </w:div>
    <w:div w:id="18485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8404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Unione Comuni</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Incerti Alice</dc:creator>
  <cp:lastModifiedBy>Palopoli Ortensia</cp:lastModifiedBy>
  <cp:revision>4</cp:revision>
  <cp:lastPrinted>2017-03-02T09:42:00Z</cp:lastPrinted>
  <dcterms:created xsi:type="dcterms:W3CDTF">2018-05-07T08:10:00Z</dcterms:created>
  <dcterms:modified xsi:type="dcterms:W3CDTF">2018-05-07T08:11:00Z</dcterms:modified>
</cp:coreProperties>
</file>